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034" w:rsidRPr="00987034" w:rsidRDefault="00987034" w:rsidP="00987034">
      <w:pPr>
        <w:pStyle w:val="tekstasivadas"/>
        <w:shd w:val="clear" w:color="auto" w:fill="FFFFFF"/>
        <w:spacing w:before="0" w:beforeAutospacing="0" w:after="225" w:afterAutospacing="0"/>
        <w:jc w:val="center"/>
        <w:rPr>
          <w:rFonts w:ascii="Helvetica" w:hAnsi="Helvetica" w:cs="Helvetica"/>
          <w:b/>
          <w:color w:val="0D0D0D" w:themeColor="text1" w:themeTint="F2"/>
          <w:sz w:val="28"/>
          <w:szCs w:val="28"/>
        </w:rPr>
      </w:pPr>
      <w:r w:rsidRPr="00987034">
        <w:rPr>
          <w:rFonts w:ascii="Helvetica" w:hAnsi="Helvetica" w:cs="Helvetica"/>
          <w:b/>
          <w:color w:val="0D0D0D" w:themeColor="text1" w:themeTint="F2"/>
          <w:sz w:val="28"/>
          <w:szCs w:val="28"/>
        </w:rPr>
        <w:t>NATŪRALIOS PRIEMONĖS REGĖJIMUI IŠSAUGOTI</w:t>
      </w:r>
    </w:p>
    <w:p w:rsidR="00987034" w:rsidRPr="00987034" w:rsidRDefault="00987034" w:rsidP="00987034">
      <w:pPr>
        <w:pStyle w:val="tekstasivadas"/>
        <w:shd w:val="clear" w:color="auto" w:fill="FFFFFF"/>
        <w:spacing w:before="0" w:beforeAutospacing="0" w:after="225" w:afterAutospacing="0"/>
        <w:jc w:val="center"/>
        <w:rPr>
          <w:rFonts w:ascii="Helvetica" w:hAnsi="Helvetica" w:cs="Helvetica"/>
          <w:color w:val="0D0D0D" w:themeColor="text1" w:themeTint="F2"/>
          <w:sz w:val="28"/>
          <w:szCs w:val="28"/>
        </w:rPr>
      </w:pPr>
    </w:p>
    <w:p w:rsidR="002E08D6" w:rsidRPr="000712E5" w:rsidRDefault="002E08D6" w:rsidP="002E08D6">
      <w:pPr>
        <w:pStyle w:val="tekstasivadas"/>
        <w:shd w:val="clear" w:color="auto" w:fill="FFFFFF"/>
        <w:spacing w:before="0" w:beforeAutospacing="0" w:after="225" w:afterAutospacing="0"/>
        <w:rPr>
          <w:rFonts w:ascii="Helvetica" w:hAnsi="Helvetica" w:cs="Helvetica"/>
          <w:color w:val="0D0D0D" w:themeColor="text1" w:themeTint="F2"/>
        </w:rPr>
      </w:pPr>
      <w:r w:rsidRPr="000712E5">
        <w:rPr>
          <w:rFonts w:ascii="Helvetica" w:hAnsi="Helvetica" w:cs="Helvetica"/>
          <w:color w:val="0D0D0D" w:themeColor="text1" w:themeTint="F2"/>
        </w:rPr>
        <w:t>Pasaulinės sveikatos organizacijos duomenimis, pasaulyje yra 45 mln. aklų žmonių ir 135 mln. regos negalią turinčių asmenų. 80 proc. aklumo atvejų galima išvengti. Tai priklauso nuo gyvenamosios aplinkos bei paciento sąmoningumo.</w:t>
      </w:r>
    </w:p>
    <w:p w:rsidR="002E08D6" w:rsidRPr="00987034" w:rsidRDefault="002E08D6" w:rsidP="002E08D6">
      <w:pPr>
        <w:pStyle w:val="tekstas"/>
        <w:shd w:val="clear" w:color="auto" w:fill="FFFFFF"/>
        <w:spacing w:before="0" w:beforeAutospacing="0" w:after="225" w:afterAutospacing="0"/>
        <w:rPr>
          <w:color w:val="333333"/>
        </w:rPr>
      </w:pPr>
      <w:r>
        <w:rPr>
          <w:rStyle w:val="pastraipa"/>
          <w:rFonts w:ascii="Helvetica" w:hAnsi="Helvetica" w:cs="Helvetica"/>
          <w:b/>
          <w:bCs/>
          <w:color w:val="333333"/>
          <w:sz w:val="21"/>
          <w:szCs w:val="21"/>
        </w:rPr>
        <w:t>Tokie veiksniai kaip:</w:t>
      </w:r>
      <w:r>
        <w:rPr>
          <w:rFonts w:ascii="Helvetica" w:hAnsi="Helvetica" w:cs="Helvetica"/>
          <w:b/>
          <w:bCs/>
          <w:color w:val="333333"/>
          <w:sz w:val="21"/>
          <w:szCs w:val="21"/>
        </w:rPr>
        <w:br/>
      </w:r>
      <w:r w:rsidRPr="00987034">
        <w:rPr>
          <w:color w:val="333333"/>
        </w:rPr>
        <w:t>* netaisyklingas skaitymas bei rašymas (atstumas iki objekto),</w:t>
      </w:r>
      <w:r w:rsidRPr="00987034">
        <w:rPr>
          <w:color w:val="333333"/>
        </w:rPr>
        <w:br/>
        <w:t>* netaisyklinga sėdėsena (daugiau vaikams),</w:t>
      </w:r>
      <w:r w:rsidRPr="00987034">
        <w:rPr>
          <w:color w:val="333333"/>
        </w:rPr>
        <w:br/>
        <w:t>* netinkamas apšvietimas,</w:t>
      </w:r>
      <w:r w:rsidRPr="00987034">
        <w:rPr>
          <w:color w:val="333333"/>
        </w:rPr>
        <w:br/>
        <w:t>* darbas kompi</w:t>
      </w:r>
      <w:r w:rsidR="000712E5" w:rsidRPr="00987034">
        <w:rPr>
          <w:color w:val="333333"/>
        </w:rPr>
        <w:t>uteriu, TV,</w:t>
      </w:r>
      <w:r w:rsidR="000712E5" w:rsidRPr="00987034">
        <w:rPr>
          <w:color w:val="333333"/>
        </w:rPr>
        <w:br/>
        <w:t>* ilgas vairavimas</w:t>
      </w:r>
      <w:r w:rsidR="000712E5" w:rsidRPr="00987034">
        <w:rPr>
          <w:color w:val="333333"/>
        </w:rPr>
        <w:br/>
      </w:r>
      <w:r w:rsidRPr="00987034">
        <w:rPr>
          <w:color w:val="333333"/>
        </w:rPr>
        <w:t>gadina akis.</w:t>
      </w:r>
      <w:r w:rsidRPr="00987034">
        <w:rPr>
          <w:color w:val="333333"/>
        </w:rPr>
        <w:br/>
      </w:r>
      <w:r w:rsidRPr="00987034">
        <w:rPr>
          <w:color w:val="333333"/>
        </w:rPr>
        <w:br/>
      </w:r>
      <w:r w:rsidRPr="00987034">
        <w:rPr>
          <w:rStyle w:val="pastraipa"/>
          <w:b/>
          <w:bCs/>
          <w:color w:val="333333"/>
        </w:rPr>
        <w:t>Tokie simptomai kaip:</w:t>
      </w:r>
      <w:r w:rsidRPr="00987034">
        <w:rPr>
          <w:b/>
          <w:bCs/>
          <w:color w:val="333333"/>
        </w:rPr>
        <w:br/>
      </w:r>
      <w:r w:rsidRPr="00987034">
        <w:rPr>
          <w:color w:val="333333"/>
        </w:rPr>
        <w:t>* akių perštėjimas,</w:t>
      </w:r>
      <w:r w:rsidRPr="00987034">
        <w:rPr>
          <w:color w:val="333333"/>
        </w:rPr>
        <w:br/>
        <w:t>* paraudimas,</w:t>
      </w:r>
      <w:r w:rsidRPr="00987034">
        <w:rPr>
          <w:color w:val="333333"/>
        </w:rPr>
        <w:br/>
        <w:t>* išsaus</w:t>
      </w:r>
      <w:r w:rsidR="000712E5" w:rsidRPr="00987034">
        <w:rPr>
          <w:color w:val="333333"/>
        </w:rPr>
        <w:t>ėjimas ar ašarojimas</w:t>
      </w:r>
      <w:r w:rsidR="000712E5" w:rsidRPr="00987034">
        <w:rPr>
          <w:color w:val="333333"/>
        </w:rPr>
        <w:br/>
      </w:r>
      <w:r w:rsidRPr="00987034">
        <w:rPr>
          <w:color w:val="333333"/>
        </w:rPr>
        <w:t>rodo, kad organizmas signalizuoja, jog reikia šalinti sveikatą griaunančias nuostatas.</w:t>
      </w:r>
      <w:r w:rsidRPr="00987034">
        <w:rPr>
          <w:color w:val="333333"/>
        </w:rPr>
        <w:br/>
      </w:r>
      <w:r w:rsidRPr="00987034">
        <w:rPr>
          <w:color w:val="333333"/>
        </w:rPr>
        <w:br/>
        <w:t>Ilgai žiūrint viena kryptimi, įsitempia akių raumenys, dėl jų įtampos blogėja kraujotaka, akys pavargsta. Ilgą laiką būdami įtempti raumenys persitempia. Tokios sąlygos sudaro galimy</w:t>
      </w:r>
      <w:r w:rsidR="00987034">
        <w:rPr>
          <w:color w:val="333333"/>
        </w:rPr>
        <w:t>bę išsivystyti rimtoms ligoms.</w:t>
      </w:r>
      <w:r w:rsidR="00987034">
        <w:rPr>
          <w:color w:val="333333"/>
        </w:rPr>
        <w:br/>
      </w:r>
      <w:r w:rsidRPr="00987034">
        <w:rPr>
          <w:color w:val="333333"/>
        </w:rPr>
        <w:t>To galima išvengti, skiriant laiko akių mankštai. Tada verčiami dirbti akį judinantys raumenys, akys geriau aprūpinamos krauju, o kartu ir deguonimi bei maisto medžiagomis. Mirksint arba atliekant pratimus, užsimerkus akies obuolys švelniai masažuojamas ir sutepamas išdžiūvęs paviršius, akys pailsi. Dabar galime atlikti</w:t>
      </w:r>
      <w:r w:rsidR="00667C09" w:rsidRPr="00987034">
        <w:rPr>
          <w:color w:val="333333"/>
        </w:rPr>
        <w:t xml:space="preserve"> keletą akių mankštos pratimų:</w:t>
      </w:r>
      <w:r w:rsidR="00667C09" w:rsidRPr="00987034">
        <w:rPr>
          <w:color w:val="333333"/>
        </w:rPr>
        <w:br/>
      </w:r>
      <w:r w:rsidRPr="00987034">
        <w:rPr>
          <w:color w:val="333333"/>
        </w:rPr>
        <w:t xml:space="preserve">Akivaizdu, kad jei nedelsdami atkreipsite dėmesį į organizmo siunčiamus pavojaus signalus, laiku paskatinsite organizmo </w:t>
      </w:r>
      <w:proofErr w:type="spellStart"/>
      <w:r w:rsidRPr="00987034">
        <w:rPr>
          <w:color w:val="333333"/>
        </w:rPr>
        <w:t>savigydos</w:t>
      </w:r>
      <w:proofErr w:type="spellEnd"/>
      <w:r w:rsidRPr="00987034">
        <w:rPr>
          <w:color w:val="333333"/>
        </w:rPr>
        <w:t xml:space="preserve"> jėgas natūraliomis priemonėmis, galite ilgiau išsaugoti regos funkcijas ir išvengti nemalonių pasekmių.</w:t>
      </w:r>
      <w:r w:rsidRPr="00987034">
        <w:rPr>
          <w:color w:val="333333"/>
        </w:rPr>
        <w:br/>
      </w:r>
      <w:r w:rsidRPr="00987034">
        <w:rPr>
          <w:color w:val="333333"/>
        </w:rPr>
        <w:br/>
        <w:t xml:space="preserve">1.   Patogiai atsisėskite prieš langą ir </w:t>
      </w:r>
      <w:r w:rsidR="00987034">
        <w:rPr>
          <w:color w:val="333333"/>
        </w:rPr>
        <w:t>5 sekundes pažiūrėkite į tolį.</w:t>
      </w:r>
      <w:r w:rsidR="00987034">
        <w:rPr>
          <w:color w:val="333333"/>
        </w:rPr>
        <w:br/>
      </w:r>
      <w:r w:rsidRPr="00987034">
        <w:rPr>
          <w:color w:val="333333"/>
        </w:rPr>
        <w:t>2.   Stipriai užmerkite ir atmerkite akis.</w:t>
      </w:r>
      <w:r w:rsidR="00987034">
        <w:rPr>
          <w:color w:val="333333"/>
        </w:rPr>
        <w:t xml:space="preserve"> Kartokite 6 kartus.</w:t>
      </w:r>
      <w:r w:rsidR="00987034">
        <w:rPr>
          <w:color w:val="333333"/>
        </w:rPr>
        <w:br/>
      </w:r>
      <w:r w:rsidRPr="00987034">
        <w:rPr>
          <w:color w:val="333333"/>
        </w:rPr>
        <w:t>3.   Nesukdami galvos pažiūrėkite į viršų–į apačią, į kai</w:t>
      </w:r>
      <w:r w:rsidR="00987034">
        <w:rPr>
          <w:color w:val="333333"/>
        </w:rPr>
        <w:t>rę–dešinę. Kartokite 6 kartus.</w:t>
      </w:r>
      <w:r w:rsidR="00987034">
        <w:rPr>
          <w:color w:val="333333"/>
        </w:rPr>
        <w:br/>
      </w:r>
      <w:r w:rsidRPr="00987034">
        <w:rPr>
          <w:color w:val="333333"/>
        </w:rPr>
        <w:t>4.   Nesukdami galvos sukite akis ratu. Kartokite 6 kartu</w:t>
      </w:r>
      <w:r w:rsidR="00987034">
        <w:rPr>
          <w:color w:val="333333"/>
        </w:rPr>
        <w:t>s į vieną pusę, paskui į kitą.</w:t>
      </w:r>
      <w:r w:rsidR="00987034">
        <w:rPr>
          <w:color w:val="333333"/>
        </w:rPr>
        <w:br/>
      </w:r>
      <w:r w:rsidRPr="00987034">
        <w:rPr>
          <w:color w:val="333333"/>
        </w:rPr>
        <w:t>5.   Užsimerkite. Judinkite akis į viršų–apačią, į kairę</w:t>
      </w:r>
      <w:r w:rsidR="00987034">
        <w:rPr>
          <w:color w:val="333333"/>
        </w:rPr>
        <w:t>–dešinę. Kartokite 6 kartus.</w:t>
      </w:r>
      <w:r w:rsidR="00987034">
        <w:rPr>
          <w:color w:val="333333"/>
        </w:rPr>
        <w:br/>
      </w:r>
      <w:r w:rsidRPr="00987034">
        <w:rPr>
          <w:color w:val="333333"/>
        </w:rPr>
        <w:t>6.   Užsimerkę sukite akis ratu. Į kiek</w:t>
      </w:r>
      <w:r w:rsidR="00987034">
        <w:rPr>
          <w:color w:val="333333"/>
        </w:rPr>
        <w:t>vieną pusę kartokite 6 kartus.</w:t>
      </w:r>
      <w:r w:rsidR="00987034">
        <w:rPr>
          <w:color w:val="333333"/>
        </w:rPr>
        <w:br/>
        <w:t>7.   Greitai mirksėkite.</w:t>
      </w:r>
      <w:r w:rsidR="00987034">
        <w:rPr>
          <w:color w:val="333333"/>
        </w:rPr>
        <w:br/>
      </w:r>
      <w:r w:rsidRPr="00987034">
        <w:rPr>
          <w:color w:val="333333"/>
        </w:rPr>
        <w:t>8.   Žiūrėkite į tolį 3 sek., paskui iškelkite pirštą prieš save 30 cm atstumu nuo akių ir žiūrėkite į piršto galiuką 5 sek. Nuleiskite ranką, vėl žiūrėkite į tolį 3sek. Po to vėl žiūrėkite į piršt</w:t>
      </w:r>
      <w:r w:rsidR="00987034">
        <w:rPr>
          <w:color w:val="333333"/>
        </w:rPr>
        <w:t>o galiuką. Kartokite 6 kartus.</w:t>
      </w:r>
      <w:r w:rsidR="00987034">
        <w:rPr>
          <w:color w:val="333333"/>
        </w:rPr>
        <w:br/>
      </w:r>
      <w:r w:rsidRPr="00987034">
        <w:rPr>
          <w:color w:val="333333"/>
        </w:rPr>
        <w:t>9.   Užsimerkite ir sukamaisiais judesiais švelniai masaž</w:t>
      </w:r>
      <w:r w:rsidR="00987034">
        <w:rPr>
          <w:color w:val="333333"/>
        </w:rPr>
        <w:t>uokite akis pirštu 1min.</w:t>
      </w:r>
      <w:r w:rsidR="00987034">
        <w:rPr>
          <w:color w:val="333333"/>
        </w:rPr>
        <w:br/>
      </w:r>
      <w:r w:rsidR="00987034" w:rsidRPr="00987034">
        <w:rPr>
          <w:color w:val="333333"/>
        </w:rPr>
        <w:t>10.  </w:t>
      </w:r>
      <w:r w:rsidRPr="00987034">
        <w:rPr>
          <w:color w:val="333333"/>
        </w:rPr>
        <w:t>Užsimerkite ir švelniai paspauskite akis pirštais. Kartokite 6 kartus.</w:t>
      </w:r>
    </w:p>
    <w:p w:rsidR="00987034" w:rsidRDefault="00987034" w:rsidP="000712E5">
      <w:pPr>
        <w:tabs>
          <w:tab w:val="left" w:pos="3708"/>
        </w:tabs>
        <w:rPr>
          <w:rFonts w:ascii="Times New Roman" w:hAnsi="Times New Roman" w:cs="Times New Roman"/>
          <w:sz w:val="24"/>
          <w:szCs w:val="24"/>
        </w:rPr>
      </w:pPr>
    </w:p>
    <w:p w:rsidR="00987034" w:rsidRPr="00987034" w:rsidRDefault="00987034" w:rsidP="000712E5">
      <w:pPr>
        <w:tabs>
          <w:tab w:val="left" w:pos="3708"/>
        </w:tabs>
        <w:rPr>
          <w:i/>
        </w:rPr>
      </w:pPr>
      <w:bookmarkStart w:id="0" w:name="_GoBack"/>
      <w:bookmarkEnd w:id="0"/>
      <w:r w:rsidRPr="00987034">
        <w:rPr>
          <w:i/>
        </w:rPr>
        <w:t>Parengta pagal Pasaulinės sveikatos organizacijos rekomendacijas.</w:t>
      </w:r>
      <w:r w:rsidRPr="00987034">
        <w:rPr>
          <w:i/>
        </w:rPr>
        <w:tab/>
        <w:t xml:space="preserve">     </w:t>
      </w:r>
    </w:p>
    <w:sectPr w:rsidR="00987034" w:rsidRPr="00987034" w:rsidSect="00987034">
      <w:pgSz w:w="11906" w:h="16838"/>
      <w:pgMar w:top="117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D6"/>
    <w:rsid w:val="000712E5"/>
    <w:rsid w:val="002E08D6"/>
    <w:rsid w:val="00667C09"/>
    <w:rsid w:val="00726C85"/>
    <w:rsid w:val="008B1613"/>
    <w:rsid w:val="00987034"/>
    <w:rsid w:val="00B33596"/>
    <w:rsid w:val="00C84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4675B-0A2D-418F-B321-C6455DC8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ivadas">
    <w:name w:val="tekstasivadas"/>
    <w:basedOn w:val="prastasis"/>
    <w:rsid w:val="002E08D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rsid w:val="002E08D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straipa">
    <w:name w:val="pastraipa"/>
    <w:basedOn w:val="Numatytasispastraiposriftas"/>
    <w:rsid w:val="002E0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39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2050</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Pavaduotoja</cp:lastModifiedBy>
  <cp:revision>3</cp:revision>
  <dcterms:created xsi:type="dcterms:W3CDTF">2025-11-07T11:27:00Z</dcterms:created>
  <dcterms:modified xsi:type="dcterms:W3CDTF">2025-11-07T11:28:00Z</dcterms:modified>
</cp:coreProperties>
</file>