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9B" w:rsidRPr="00CC14BC" w:rsidRDefault="00CC14BC" w:rsidP="00CC14BC">
      <w:pPr>
        <w:jc w:val="center"/>
        <w:rPr>
          <w:b/>
          <w:sz w:val="28"/>
          <w:szCs w:val="28"/>
        </w:rPr>
      </w:pPr>
      <w:r w:rsidRPr="00CC14BC">
        <w:rPr>
          <w:b/>
          <w:sz w:val="28"/>
          <w:szCs w:val="28"/>
        </w:rPr>
        <w:t xml:space="preserve">GARGŽDŲ </w:t>
      </w:r>
      <w:r w:rsidR="00E436A4">
        <w:rPr>
          <w:b/>
          <w:sz w:val="28"/>
          <w:szCs w:val="28"/>
        </w:rPr>
        <w:t xml:space="preserve">LOPŠELIS-DARŽELIS </w:t>
      </w:r>
      <w:r w:rsidRPr="00CC14BC">
        <w:rPr>
          <w:b/>
          <w:sz w:val="28"/>
          <w:szCs w:val="28"/>
        </w:rPr>
        <w:t>„NAMINUKAS“</w:t>
      </w:r>
    </w:p>
    <w:p w:rsidR="00CC14BC" w:rsidRDefault="00CC14BC"/>
    <w:p w:rsidR="006B1034" w:rsidRDefault="006B1034"/>
    <w:p w:rsidR="00CC14BC" w:rsidRDefault="00CC14BC" w:rsidP="00CE7C33">
      <w:pPr>
        <w:ind w:left="360"/>
        <w:jc w:val="center"/>
        <w:rPr>
          <w:b/>
        </w:rPr>
      </w:pPr>
      <w:r w:rsidRPr="00CC14BC">
        <w:rPr>
          <w:b/>
        </w:rPr>
        <w:t>AIŠKINAMASIS RAŠTAS</w:t>
      </w:r>
    </w:p>
    <w:p w:rsidR="00890B8D" w:rsidRPr="00CC14BC" w:rsidRDefault="00033F80" w:rsidP="00CE7C33">
      <w:pPr>
        <w:ind w:left="360"/>
        <w:jc w:val="center"/>
        <w:rPr>
          <w:b/>
        </w:rPr>
      </w:pPr>
      <w:r>
        <w:rPr>
          <w:b/>
        </w:rPr>
        <w:t>PRIE 2020</w:t>
      </w:r>
      <w:r w:rsidR="00890B8D">
        <w:rPr>
          <w:b/>
        </w:rPr>
        <w:t xml:space="preserve"> METŲ </w:t>
      </w:r>
      <w:r w:rsidR="00565641">
        <w:rPr>
          <w:b/>
        </w:rPr>
        <w:t xml:space="preserve">RUGSĖJO </w:t>
      </w:r>
      <w:r w:rsidR="008146A1">
        <w:rPr>
          <w:b/>
        </w:rPr>
        <w:t xml:space="preserve"> 30</w:t>
      </w:r>
      <w:r w:rsidR="00890B8D">
        <w:rPr>
          <w:b/>
        </w:rPr>
        <w:t xml:space="preserve"> D. FINANSINIŲ ATASKAITŲ</w:t>
      </w:r>
    </w:p>
    <w:p w:rsidR="004024BE" w:rsidRDefault="00033F80" w:rsidP="00CC14BC">
      <w:pPr>
        <w:ind w:left="360"/>
        <w:jc w:val="center"/>
        <w:rPr>
          <w:b/>
        </w:rPr>
      </w:pPr>
      <w:r>
        <w:rPr>
          <w:b/>
        </w:rPr>
        <w:t>2020</w:t>
      </w:r>
      <w:r w:rsidR="00CC14BC" w:rsidRPr="00CC14BC">
        <w:rPr>
          <w:b/>
        </w:rPr>
        <w:t xml:space="preserve"> </w:t>
      </w:r>
      <w:r w:rsidR="00565641">
        <w:rPr>
          <w:b/>
        </w:rPr>
        <w:t>10</w:t>
      </w:r>
      <w:r w:rsidR="008146A1">
        <w:rPr>
          <w:b/>
        </w:rPr>
        <w:t xml:space="preserve"> 27</w:t>
      </w:r>
    </w:p>
    <w:p w:rsidR="006B1034" w:rsidRDefault="006B1034" w:rsidP="00CC14BC">
      <w:pPr>
        <w:ind w:left="360"/>
        <w:jc w:val="center"/>
        <w:rPr>
          <w:b/>
        </w:rPr>
      </w:pPr>
    </w:p>
    <w:p w:rsidR="00CC14BC" w:rsidRPr="00CC4C09" w:rsidRDefault="00CC14BC" w:rsidP="00CC14BC">
      <w:pPr>
        <w:numPr>
          <w:ilvl w:val="0"/>
          <w:numId w:val="2"/>
        </w:numPr>
        <w:jc w:val="center"/>
        <w:rPr>
          <w:b/>
        </w:rPr>
      </w:pPr>
      <w:r w:rsidRPr="00CC4C09">
        <w:rPr>
          <w:b/>
        </w:rPr>
        <w:t>BENDRO</w:t>
      </w:r>
      <w:r w:rsidR="00CC4C09">
        <w:rPr>
          <w:b/>
        </w:rPr>
        <w:t>JI  DALIS</w:t>
      </w:r>
    </w:p>
    <w:p w:rsidR="006B1034" w:rsidRDefault="006B1034" w:rsidP="00CC14BC">
      <w:pPr>
        <w:jc w:val="center"/>
        <w:rPr>
          <w:b/>
        </w:rPr>
      </w:pPr>
    </w:p>
    <w:p w:rsidR="004024BE" w:rsidRDefault="004024BE" w:rsidP="004024BE">
      <w:pPr>
        <w:ind w:firstLine="360"/>
        <w:jc w:val="both"/>
      </w:pPr>
      <w:r w:rsidRPr="00890B8D">
        <w:t>Gargždų lopšelis-darželis</w:t>
      </w:r>
      <w:r w:rsidR="00CC4C09" w:rsidRPr="00890B8D">
        <w:t xml:space="preserve"> „Naminukas“ - </w:t>
      </w:r>
      <w:r w:rsidRPr="00890B8D">
        <w:t>Savivaldybės biudžetinė įstaiga, nesiekianti pelno, turi</w:t>
      </w:r>
      <w:r w:rsidR="00CC4C09" w:rsidRPr="00890B8D">
        <w:t xml:space="preserve">nti juridinio asmens teises, </w:t>
      </w:r>
      <w:r w:rsidRPr="00890B8D">
        <w:t xml:space="preserve">spaudą, </w:t>
      </w:r>
      <w:r w:rsidR="00CC4C09" w:rsidRPr="00890B8D">
        <w:t>išlaidų sąmatą ir turi</w:t>
      </w:r>
      <w:r w:rsidRPr="00890B8D">
        <w:t xml:space="preserve"> atsiskaitomąją sąskaitą Lietuvos Respublikoje įregistruotuose bankuose.</w:t>
      </w:r>
    </w:p>
    <w:p w:rsidR="00A1782A" w:rsidRDefault="00A1782A" w:rsidP="00A1782A">
      <w:pPr>
        <w:ind w:firstLine="360"/>
        <w:jc w:val="both"/>
      </w:pPr>
      <w:r>
        <w:t xml:space="preserve">Nuo 2020 m. rugsėjo 1 d. vadovaujantis Klaipėdos rajono savivaldybės tarybos 2020-04-30 sprendimu Nr. T11-138 „Dėl Klaipėdos r. Kvietinių lopšelio-darželio reorganizavimo, prijungiant jį prie gargždų lopšelio-darželio „Naminukas“. </w:t>
      </w:r>
    </w:p>
    <w:p w:rsidR="00480343" w:rsidRPr="00890B8D" w:rsidRDefault="00A1782A" w:rsidP="00EA4529">
      <w:pPr>
        <w:jc w:val="both"/>
      </w:pPr>
      <w:r>
        <w:tab/>
      </w:r>
    </w:p>
    <w:p w:rsidR="002938DE" w:rsidRPr="00890B8D" w:rsidRDefault="002938DE" w:rsidP="00480343">
      <w:pPr>
        <w:tabs>
          <w:tab w:val="left" w:pos="1026"/>
        </w:tabs>
        <w:ind w:firstLine="570"/>
        <w:jc w:val="center"/>
        <w:rPr>
          <w:b/>
        </w:rPr>
      </w:pPr>
      <w:r w:rsidRPr="00890B8D">
        <w:rPr>
          <w:b/>
        </w:rPr>
        <w:t>II.   APSKAITOS  POLITIKA</w:t>
      </w:r>
    </w:p>
    <w:p w:rsidR="006B1034" w:rsidRPr="00890B8D" w:rsidRDefault="006B1034" w:rsidP="002938DE">
      <w:pPr>
        <w:tabs>
          <w:tab w:val="left" w:pos="1026"/>
        </w:tabs>
        <w:ind w:firstLine="570"/>
        <w:jc w:val="both"/>
      </w:pPr>
    </w:p>
    <w:p w:rsidR="00480343" w:rsidRPr="00890B8D" w:rsidRDefault="00CE7B2A" w:rsidP="00480343">
      <w:pPr>
        <w:ind w:firstLine="360"/>
        <w:jc w:val="both"/>
      </w:pPr>
      <w:r>
        <w:t>Nuo paskutinio 2019</w:t>
      </w:r>
      <w:r w:rsidR="00480343" w:rsidRPr="00890B8D">
        <w:t xml:space="preserve"> m. pabaigos aiškinamojo rašto, iki  ataskaitinio laikotarpio pabaigos apskaitos politika nebuvo keičiama.</w:t>
      </w:r>
    </w:p>
    <w:p w:rsidR="002938DE" w:rsidRPr="00890B8D" w:rsidRDefault="002938DE" w:rsidP="002938DE">
      <w:pPr>
        <w:tabs>
          <w:tab w:val="left" w:pos="1026"/>
        </w:tabs>
        <w:ind w:firstLine="570"/>
        <w:jc w:val="both"/>
      </w:pPr>
    </w:p>
    <w:p w:rsidR="002938DE" w:rsidRDefault="002938DE" w:rsidP="002938DE">
      <w:pPr>
        <w:tabs>
          <w:tab w:val="left" w:pos="1026"/>
        </w:tabs>
        <w:ind w:firstLine="570"/>
        <w:jc w:val="both"/>
        <w:rPr>
          <w:b/>
        </w:rPr>
      </w:pPr>
      <w:r w:rsidRPr="00890B8D">
        <w:tab/>
      </w:r>
      <w:r w:rsidRPr="00890B8D">
        <w:tab/>
      </w:r>
      <w:r w:rsidRPr="00890B8D">
        <w:tab/>
      </w:r>
      <w:r w:rsidRPr="00890B8D">
        <w:tab/>
      </w:r>
      <w:r w:rsidRPr="00890B8D">
        <w:rPr>
          <w:b/>
        </w:rPr>
        <w:t>III. PASTABOS</w:t>
      </w:r>
    </w:p>
    <w:p w:rsidR="000B52C8" w:rsidRPr="00890B8D" w:rsidRDefault="000B52C8" w:rsidP="002938DE">
      <w:pPr>
        <w:tabs>
          <w:tab w:val="left" w:pos="1026"/>
        </w:tabs>
        <w:ind w:firstLine="570"/>
        <w:jc w:val="both"/>
        <w:rPr>
          <w:b/>
        </w:rPr>
      </w:pPr>
    </w:p>
    <w:p w:rsidR="001E3325" w:rsidRPr="00890B8D" w:rsidRDefault="000A1DB1" w:rsidP="00CE7C33">
      <w:pPr>
        <w:tabs>
          <w:tab w:val="left" w:pos="1026"/>
        </w:tabs>
        <w:ind w:firstLine="570"/>
        <w:jc w:val="both"/>
      </w:pPr>
      <w:r w:rsidRPr="005B6806">
        <w:rPr>
          <w:b/>
        </w:rPr>
        <w:t>Finansinės būklės ataskaitos pastabos</w:t>
      </w:r>
    </w:p>
    <w:p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 xml:space="preserve">Nr.P04. Ilgalaikis materialus turtas sudaro </w:t>
      </w:r>
      <w:r w:rsidR="00EA4529">
        <w:t>578442,16</w:t>
      </w:r>
      <w:r w:rsidRPr="00890B8D">
        <w:t xml:space="preserve"> eurų.</w:t>
      </w:r>
    </w:p>
    <w:p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 xml:space="preserve">Nr.P08. Atsargos sudaro </w:t>
      </w:r>
      <w:r w:rsidR="00EA4529">
        <w:t>1516,61</w:t>
      </w:r>
      <w:r w:rsidRPr="00890B8D">
        <w:t xml:space="preserve"> eurų ( maisto produktai ).</w:t>
      </w:r>
    </w:p>
    <w:p w:rsidR="001E3325" w:rsidRPr="00890B8D" w:rsidRDefault="001E3325" w:rsidP="001E3325">
      <w:pPr>
        <w:tabs>
          <w:tab w:val="left" w:pos="1026"/>
        </w:tabs>
        <w:ind w:firstLine="570"/>
        <w:jc w:val="both"/>
      </w:pPr>
      <w:r w:rsidRPr="00890B8D">
        <w:t>Nr.P10.</w:t>
      </w:r>
      <w:r w:rsidR="007A74A8" w:rsidRPr="00890B8D">
        <w:t xml:space="preserve"> </w:t>
      </w:r>
      <w:r w:rsidRPr="00890B8D">
        <w:t xml:space="preserve">Gautinos sumos sudaro </w:t>
      </w:r>
      <w:r w:rsidR="00EA4529">
        <w:t>108368,55</w:t>
      </w:r>
      <w:r w:rsidRPr="00890B8D">
        <w:t xml:space="preserve"> eurų </w:t>
      </w:r>
      <w:r w:rsidR="007A74A8" w:rsidRPr="00890B8D">
        <w:t>iš jų už paslaugas</w:t>
      </w:r>
      <w:r w:rsidR="00D74335" w:rsidRPr="00890B8D">
        <w:t xml:space="preserve"> </w:t>
      </w:r>
      <w:r w:rsidR="00033F80">
        <w:t>–</w:t>
      </w:r>
      <w:r w:rsidR="00D74335" w:rsidRPr="00890B8D">
        <w:t xml:space="preserve"> </w:t>
      </w:r>
      <w:r w:rsidR="00EA4529">
        <w:t>10711,77</w:t>
      </w:r>
      <w:r w:rsidR="007A74A8" w:rsidRPr="00890B8D">
        <w:t xml:space="preserve"> eurų, sukauptos gautinos sumos</w:t>
      </w:r>
      <w:r w:rsidR="00D74335" w:rsidRPr="00890B8D">
        <w:t xml:space="preserve"> </w:t>
      </w:r>
      <w:r w:rsidR="00033F80">
        <w:t>–</w:t>
      </w:r>
      <w:r w:rsidR="00D74335" w:rsidRPr="00890B8D">
        <w:t xml:space="preserve"> </w:t>
      </w:r>
      <w:r w:rsidR="00EA4529">
        <w:t>97656,78</w:t>
      </w:r>
      <w:r w:rsidR="007A74A8" w:rsidRPr="00890B8D">
        <w:t xml:space="preserve"> eurų.</w:t>
      </w:r>
    </w:p>
    <w:p w:rsidR="001E3325" w:rsidRPr="00890B8D" w:rsidRDefault="007A74A8" w:rsidP="001E3325">
      <w:pPr>
        <w:tabs>
          <w:tab w:val="left" w:pos="1026"/>
        </w:tabs>
        <w:ind w:firstLine="570"/>
        <w:jc w:val="both"/>
      </w:pPr>
      <w:r w:rsidRPr="00890B8D">
        <w:t>Nr.P11</w:t>
      </w:r>
      <w:r w:rsidR="001E3325" w:rsidRPr="00890B8D">
        <w:t>.</w:t>
      </w:r>
      <w:r w:rsidRPr="00890B8D">
        <w:t xml:space="preserve"> Pinigai ir pinigų ekvivalentai  sudaro </w:t>
      </w:r>
      <w:r w:rsidR="00EA4529">
        <w:t>2886,97</w:t>
      </w:r>
      <w:r w:rsidRPr="00890B8D">
        <w:t xml:space="preserve"> eurų ( banko sąskaitos ).</w:t>
      </w:r>
    </w:p>
    <w:p w:rsidR="001E3325" w:rsidRPr="00890B8D" w:rsidRDefault="007A74A8" w:rsidP="001E3325">
      <w:pPr>
        <w:tabs>
          <w:tab w:val="left" w:pos="1026"/>
        </w:tabs>
        <w:ind w:firstLine="570"/>
        <w:jc w:val="both"/>
      </w:pPr>
      <w:r w:rsidRPr="00890B8D">
        <w:t>Nr.P12</w:t>
      </w:r>
      <w:r w:rsidR="001E3325" w:rsidRPr="00890B8D">
        <w:t>.</w:t>
      </w:r>
      <w:r w:rsidRPr="00890B8D">
        <w:t xml:space="preserve"> Finansavimo  sumos  sudaro </w:t>
      </w:r>
      <w:r w:rsidR="00EA4529">
        <w:t>535340,05</w:t>
      </w:r>
      <w:r w:rsidRPr="00890B8D">
        <w:t xml:space="preserve"> eurų</w:t>
      </w:r>
      <w:r w:rsidR="00D74335" w:rsidRPr="00890B8D">
        <w:t xml:space="preserve">. Iš </w:t>
      </w:r>
      <w:r w:rsidR="00EA4529">
        <w:t xml:space="preserve">valstybės biudžeto – 92291,44 eurų, iš </w:t>
      </w:r>
      <w:r w:rsidR="00D74335" w:rsidRPr="00890B8D">
        <w:t xml:space="preserve">savivaldybės biudžeto </w:t>
      </w:r>
      <w:r w:rsidR="00033F80">
        <w:t xml:space="preserve">– </w:t>
      </w:r>
      <w:r w:rsidR="00EA4529">
        <w:t>430103,90</w:t>
      </w:r>
      <w:r w:rsidR="00D74335" w:rsidRPr="00890B8D">
        <w:t xml:space="preserve"> eurų, iš kitų šaltinių</w:t>
      </w:r>
      <w:r w:rsidR="00890B8D" w:rsidRPr="00890B8D">
        <w:t xml:space="preserve"> </w:t>
      </w:r>
      <w:r w:rsidR="00033F80">
        <w:t>–</w:t>
      </w:r>
      <w:r w:rsidR="00890B8D" w:rsidRPr="00890B8D">
        <w:t xml:space="preserve"> </w:t>
      </w:r>
      <w:r w:rsidR="00EA4529">
        <w:t>12944,71</w:t>
      </w:r>
      <w:r w:rsidR="00D74335" w:rsidRPr="00890B8D">
        <w:t xml:space="preserve"> eurų.</w:t>
      </w:r>
    </w:p>
    <w:p w:rsidR="001E3325" w:rsidRPr="00890B8D" w:rsidRDefault="00D74335" w:rsidP="001E3325">
      <w:pPr>
        <w:tabs>
          <w:tab w:val="left" w:pos="1026"/>
        </w:tabs>
        <w:ind w:firstLine="570"/>
        <w:jc w:val="both"/>
      </w:pPr>
      <w:r w:rsidRPr="00890B8D">
        <w:t>Nr.P17</w:t>
      </w:r>
      <w:r w:rsidR="001E3325" w:rsidRPr="00890B8D">
        <w:t>.</w:t>
      </w:r>
      <w:r w:rsidRPr="00890B8D">
        <w:t xml:space="preserve"> Trumpalaikiai įsipareigojimai sudaro </w:t>
      </w:r>
      <w:r w:rsidR="00EA4529">
        <w:t>139697,55</w:t>
      </w:r>
      <w:r w:rsidRPr="00890B8D">
        <w:t xml:space="preserve"> eurų. Įsipareigojimai tiekėjams </w:t>
      </w:r>
      <w:r w:rsidR="00033F80">
        <w:t>–</w:t>
      </w:r>
      <w:r w:rsidRPr="00890B8D">
        <w:t xml:space="preserve"> </w:t>
      </w:r>
      <w:r w:rsidR="00EA4529">
        <w:t>2709,02</w:t>
      </w:r>
      <w:r w:rsidRPr="00890B8D">
        <w:t xml:space="preserve"> eurų, darbo užmokestis – </w:t>
      </w:r>
      <w:r w:rsidR="00EA4529">
        <w:t>78653,70</w:t>
      </w:r>
      <w:r w:rsidRPr="00890B8D">
        <w:t xml:space="preserve"> eurų, sukauptas atostogų rezervas – </w:t>
      </w:r>
      <w:r w:rsidR="00033F80">
        <w:t>58334,83</w:t>
      </w:r>
      <w:r w:rsidRPr="00890B8D">
        <w:t xml:space="preserve"> eurų.</w:t>
      </w:r>
    </w:p>
    <w:p w:rsidR="001E3325" w:rsidRPr="00890B8D" w:rsidRDefault="00890B8D" w:rsidP="001E3325">
      <w:pPr>
        <w:tabs>
          <w:tab w:val="left" w:pos="1026"/>
        </w:tabs>
        <w:ind w:firstLine="570"/>
        <w:jc w:val="both"/>
      </w:pPr>
      <w:r w:rsidRPr="00890B8D">
        <w:t>Nr.P18</w:t>
      </w:r>
      <w:r w:rsidR="001E3325" w:rsidRPr="00890B8D">
        <w:t>.</w:t>
      </w:r>
      <w:r w:rsidRPr="00890B8D">
        <w:t xml:space="preserve"> Grynasis turtas sudaro </w:t>
      </w:r>
      <w:r w:rsidR="00EA4529">
        <w:t>16176,69</w:t>
      </w:r>
      <w:r w:rsidRPr="00890B8D">
        <w:t xml:space="preserve"> eurų.</w:t>
      </w:r>
    </w:p>
    <w:p w:rsidR="00890B8D" w:rsidRPr="00890B8D" w:rsidRDefault="00890B8D" w:rsidP="001E3325">
      <w:pPr>
        <w:tabs>
          <w:tab w:val="left" w:pos="1026"/>
        </w:tabs>
        <w:ind w:firstLine="570"/>
        <w:jc w:val="both"/>
      </w:pPr>
    </w:p>
    <w:p w:rsidR="00890B8D" w:rsidRPr="00890B8D" w:rsidRDefault="00890B8D" w:rsidP="001E3325">
      <w:pPr>
        <w:tabs>
          <w:tab w:val="left" w:pos="1026"/>
        </w:tabs>
        <w:ind w:firstLine="570"/>
        <w:jc w:val="both"/>
      </w:pPr>
      <w:r w:rsidRPr="005B6806">
        <w:rPr>
          <w:b/>
        </w:rPr>
        <w:t>Veiklos ataskaitos pastabos</w:t>
      </w:r>
    </w:p>
    <w:p w:rsidR="001E3325" w:rsidRPr="00890B8D" w:rsidRDefault="00890B8D" w:rsidP="001E3325">
      <w:pPr>
        <w:tabs>
          <w:tab w:val="left" w:pos="1026"/>
        </w:tabs>
        <w:ind w:firstLine="570"/>
        <w:jc w:val="both"/>
      </w:pPr>
      <w:r>
        <w:t>Nr.P21</w:t>
      </w:r>
      <w:r w:rsidR="001E3325" w:rsidRPr="00890B8D">
        <w:t>.</w:t>
      </w:r>
      <w:r>
        <w:t xml:space="preserve"> </w:t>
      </w:r>
      <w:r w:rsidR="00503547">
        <w:t xml:space="preserve">Pagrindinės veiklos kitos pajamos sudaro </w:t>
      </w:r>
      <w:r w:rsidR="00EA4529">
        <w:t>42762,31</w:t>
      </w:r>
      <w:r w:rsidR="00503547">
        <w:t xml:space="preserve"> eurų ( už išlaikymą įstaigoje ).</w:t>
      </w:r>
    </w:p>
    <w:p w:rsidR="001E3325" w:rsidRDefault="00503547" w:rsidP="001E3325">
      <w:pPr>
        <w:tabs>
          <w:tab w:val="left" w:pos="1026"/>
        </w:tabs>
        <w:ind w:firstLine="570"/>
        <w:jc w:val="both"/>
      </w:pPr>
      <w:r>
        <w:t xml:space="preserve">Nr.P22. Pagrindinės veiklos sąnaudos sudaro </w:t>
      </w:r>
      <w:r w:rsidR="00EA4529">
        <w:t>604917,91</w:t>
      </w:r>
      <w:r>
        <w:t xml:space="preserve"> eurų.</w:t>
      </w:r>
      <w:r w:rsidR="005B6806">
        <w:t xml:space="preserve"> Iš jų darbo užmokestis – </w:t>
      </w:r>
      <w:r w:rsidR="00EA4529">
        <w:t>528802,95</w:t>
      </w:r>
      <w:r w:rsidR="005B6806">
        <w:t xml:space="preserve"> eurų, nusidėvėjimas – </w:t>
      </w:r>
      <w:r w:rsidR="00EA4529">
        <w:t>8276,51</w:t>
      </w:r>
      <w:r w:rsidR="005B6806">
        <w:t xml:space="preserve"> eurų, komunalinės paslaugos – </w:t>
      </w:r>
      <w:r w:rsidR="00EA4529">
        <w:t>17121,46</w:t>
      </w:r>
      <w:r w:rsidR="00033F80">
        <w:t xml:space="preserve"> </w:t>
      </w:r>
      <w:r w:rsidR="005B6806">
        <w:t xml:space="preserve">eurų, </w:t>
      </w:r>
      <w:r w:rsidR="00033F80">
        <w:t xml:space="preserve">komandiruotės – </w:t>
      </w:r>
      <w:r w:rsidR="00EA4529">
        <w:t>313,08</w:t>
      </w:r>
      <w:r w:rsidR="00033F80">
        <w:t xml:space="preserve"> eurų, </w:t>
      </w:r>
      <w:r w:rsidR="005B6806">
        <w:t xml:space="preserve">kvalifikacijos kėlimas  – </w:t>
      </w:r>
      <w:r w:rsidR="00EA4529">
        <w:t>914,90</w:t>
      </w:r>
      <w:r w:rsidR="005B2104">
        <w:t xml:space="preserve"> </w:t>
      </w:r>
      <w:r w:rsidR="005B6806">
        <w:t xml:space="preserve">eurų, remontas –  </w:t>
      </w:r>
      <w:r w:rsidR="00EA4529">
        <w:t>1017,06</w:t>
      </w:r>
      <w:r w:rsidR="005B6806">
        <w:t xml:space="preserve"> eurų, atsargos ir kitos paslaugos – </w:t>
      </w:r>
      <w:r w:rsidR="00755399">
        <w:t>48471,95</w:t>
      </w:r>
      <w:r w:rsidR="005B6806">
        <w:t xml:space="preserve"> eurų.</w:t>
      </w:r>
    </w:p>
    <w:p w:rsidR="00BF4A2A" w:rsidRDefault="00BF4A2A" w:rsidP="001E3325">
      <w:pPr>
        <w:tabs>
          <w:tab w:val="left" w:pos="1026"/>
        </w:tabs>
        <w:ind w:firstLine="570"/>
        <w:jc w:val="both"/>
      </w:pPr>
    </w:p>
    <w:p w:rsidR="00BF4A2A" w:rsidRDefault="00BF4A2A" w:rsidP="00BF4A2A">
      <w:pPr>
        <w:ind w:firstLine="570"/>
        <w:jc w:val="both"/>
      </w:pPr>
      <w:r>
        <w:t xml:space="preserve">2020 m. rugpjūčio 31 d. gautas turtas iš Klaipėdos r. Kvietinių lopšeliui-darželiui </w:t>
      </w:r>
    </w:p>
    <w:p w:rsidR="00BF4A2A" w:rsidRDefault="00BF4A2A" w:rsidP="00BF4A2A">
      <w:pPr>
        <w:jc w:val="center"/>
      </w:pPr>
    </w:p>
    <w:tbl>
      <w:tblPr>
        <w:tblStyle w:val="TableGrid"/>
        <w:tblW w:w="0" w:type="auto"/>
        <w:tblLook w:val="04A0"/>
      </w:tblPr>
      <w:tblGrid>
        <w:gridCol w:w="533"/>
        <w:gridCol w:w="2650"/>
        <w:gridCol w:w="1591"/>
        <w:gridCol w:w="1713"/>
        <w:gridCol w:w="1511"/>
        <w:gridCol w:w="6"/>
      </w:tblGrid>
      <w:tr w:rsidR="00BF4A2A" w:rsidTr="00BF4A2A">
        <w:trPr>
          <w:gridAfter w:val="1"/>
          <w:wAfter w:w="6" w:type="dxa"/>
        </w:trPr>
        <w:tc>
          <w:tcPr>
            <w:tcW w:w="533" w:type="dxa"/>
          </w:tcPr>
          <w:p w:rsidR="00BF4A2A" w:rsidRDefault="00BF4A2A" w:rsidP="00182507">
            <w:pPr>
              <w:jc w:val="center"/>
            </w:pPr>
            <w:r>
              <w:t xml:space="preserve">Eil Nr. </w:t>
            </w:r>
          </w:p>
        </w:tc>
        <w:tc>
          <w:tcPr>
            <w:tcW w:w="2650" w:type="dxa"/>
          </w:tcPr>
          <w:p w:rsidR="00BF4A2A" w:rsidRDefault="00BF4A2A" w:rsidP="00182507">
            <w:pPr>
              <w:jc w:val="center"/>
            </w:pPr>
            <w:r>
              <w:t>Turto grupė</w:t>
            </w:r>
          </w:p>
        </w:tc>
        <w:tc>
          <w:tcPr>
            <w:tcW w:w="1591" w:type="dxa"/>
          </w:tcPr>
          <w:p w:rsidR="00BF4A2A" w:rsidRDefault="00BF4A2A" w:rsidP="00182507">
            <w:pPr>
              <w:jc w:val="center"/>
            </w:pPr>
            <w:r>
              <w:t>Įsigijimo vertė</w:t>
            </w:r>
          </w:p>
        </w:tc>
        <w:tc>
          <w:tcPr>
            <w:tcW w:w="1713" w:type="dxa"/>
          </w:tcPr>
          <w:p w:rsidR="00BF4A2A" w:rsidRDefault="00BF4A2A" w:rsidP="00182507">
            <w:pPr>
              <w:jc w:val="center"/>
            </w:pPr>
            <w:r>
              <w:t>Sukauptas nusidėvėjimas</w:t>
            </w:r>
          </w:p>
        </w:tc>
        <w:tc>
          <w:tcPr>
            <w:tcW w:w="1511" w:type="dxa"/>
          </w:tcPr>
          <w:p w:rsidR="00BF4A2A" w:rsidRDefault="00BF4A2A" w:rsidP="00182507">
            <w:pPr>
              <w:jc w:val="center"/>
            </w:pPr>
            <w:r>
              <w:t>Likutinė vertė</w:t>
            </w:r>
          </w:p>
        </w:tc>
      </w:tr>
      <w:tr w:rsidR="00BF4A2A" w:rsidTr="00BF4A2A">
        <w:trPr>
          <w:gridAfter w:val="1"/>
          <w:wAfter w:w="6" w:type="dxa"/>
        </w:trPr>
        <w:tc>
          <w:tcPr>
            <w:tcW w:w="533" w:type="dxa"/>
          </w:tcPr>
          <w:p w:rsidR="00BF4A2A" w:rsidRDefault="00BF4A2A" w:rsidP="00182507">
            <w:pPr>
              <w:jc w:val="center"/>
            </w:pPr>
            <w:r>
              <w:t>1.</w:t>
            </w:r>
          </w:p>
        </w:tc>
        <w:tc>
          <w:tcPr>
            <w:tcW w:w="2650" w:type="dxa"/>
          </w:tcPr>
          <w:p w:rsidR="00BF4A2A" w:rsidRDefault="00BF4A2A" w:rsidP="00182507">
            <w:pPr>
              <w:jc w:val="both"/>
            </w:pPr>
            <w:r>
              <w:t>Nematerialusis turtas (11)</w:t>
            </w:r>
          </w:p>
        </w:tc>
        <w:tc>
          <w:tcPr>
            <w:tcW w:w="1591" w:type="dxa"/>
          </w:tcPr>
          <w:p w:rsidR="00BF4A2A" w:rsidRPr="00E81666" w:rsidRDefault="00BF4A2A" w:rsidP="00182507">
            <w:pPr>
              <w:jc w:val="both"/>
              <w:rPr>
                <w:i/>
              </w:rPr>
            </w:pPr>
            <w:r>
              <w:rPr>
                <w:i/>
              </w:rPr>
              <w:t>666,13</w:t>
            </w:r>
          </w:p>
        </w:tc>
        <w:tc>
          <w:tcPr>
            <w:tcW w:w="1713" w:type="dxa"/>
          </w:tcPr>
          <w:p w:rsidR="00BF4A2A" w:rsidRPr="00E81666" w:rsidRDefault="00BF4A2A" w:rsidP="00182507">
            <w:pPr>
              <w:jc w:val="both"/>
              <w:rPr>
                <w:i/>
              </w:rPr>
            </w:pPr>
            <w:r>
              <w:rPr>
                <w:i/>
              </w:rPr>
              <w:t>666,13</w:t>
            </w:r>
          </w:p>
        </w:tc>
        <w:tc>
          <w:tcPr>
            <w:tcW w:w="1511" w:type="dxa"/>
          </w:tcPr>
          <w:p w:rsidR="00BF4A2A" w:rsidRPr="00E81666" w:rsidRDefault="00BF4A2A" w:rsidP="00182507">
            <w:pPr>
              <w:jc w:val="both"/>
              <w:rPr>
                <w:i/>
              </w:rPr>
            </w:pPr>
            <w:r w:rsidRPr="00E81666">
              <w:rPr>
                <w:i/>
              </w:rPr>
              <w:t>0,00</w:t>
            </w:r>
          </w:p>
        </w:tc>
      </w:tr>
      <w:tr w:rsidR="00BF4A2A" w:rsidTr="00BF4A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A2A" w:rsidRDefault="00BF4A2A" w:rsidP="00182507">
            <w:pPr>
              <w:jc w:val="center"/>
            </w:pPr>
            <w:r>
              <w:t>2.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:rsidR="00BF4A2A" w:rsidRDefault="00BF4A2A" w:rsidP="00182507">
            <w:pPr>
              <w:jc w:val="both"/>
            </w:pPr>
            <w:r>
              <w:t>Kompiuterinė įranga</w:t>
            </w:r>
          </w:p>
          <w:p w:rsidR="00BF4A2A" w:rsidRDefault="00BF4A2A" w:rsidP="00182507">
            <w:pPr>
              <w:jc w:val="both"/>
            </w:pPr>
            <w:r>
              <w:t>(12082)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BF4A2A" w:rsidRDefault="00BF4A2A" w:rsidP="00182507">
            <w:pPr>
              <w:jc w:val="both"/>
            </w:pPr>
            <w:r>
              <w:t>10341,06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</w:tcPr>
          <w:p w:rsidR="00BF4A2A" w:rsidRDefault="00BF4A2A" w:rsidP="00182507">
            <w:pPr>
              <w:jc w:val="both"/>
            </w:pPr>
            <w:r>
              <w:t>6859,8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2A" w:rsidRDefault="00BF4A2A" w:rsidP="00182507">
            <w:pPr>
              <w:jc w:val="both"/>
            </w:pPr>
            <w:r>
              <w:t>3481,26</w:t>
            </w:r>
          </w:p>
        </w:tc>
      </w:tr>
      <w:tr w:rsidR="00BF4A2A" w:rsidTr="00BF4A2A">
        <w:tc>
          <w:tcPr>
            <w:tcW w:w="533" w:type="dxa"/>
          </w:tcPr>
          <w:p w:rsidR="00BF4A2A" w:rsidRDefault="00BF4A2A" w:rsidP="00182507">
            <w:pPr>
              <w:jc w:val="center"/>
            </w:pPr>
            <w:r>
              <w:t>3.</w:t>
            </w:r>
          </w:p>
        </w:tc>
        <w:tc>
          <w:tcPr>
            <w:tcW w:w="2650" w:type="dxa"/>
          </w:tcPr>
          <w:p w:rsidR="00BF4A2A" w:rsidRDefault="00BF4A2A" w:rsidP="00182507">
            <w:pPr>
              <w:jc w:val="both"/>
            </w:pPr>
            <w:r>
              <w:t>Kitos mašinos ir įrenginiai (12054)</w:t>
            </w:r>
          </w:p>
        </w:tc>
        <w:tc>
          <w:tcPr>
            <w:tcW w:w="1591" w:type="dxa"/>
          </w:tcPr>
          <w:p w:rsidR="00BF4A2A" w:rsidRPr="00E81666" w:rsidRDefault="00BF4A2A" w:rsidP="00182507">
            <w:pPr>
              <w:jc w:val="both"/>
              <w:rPr>
                <w:i/>
              </w:rPr>
            </w:pPr>
            <w:r>
              <w:rPr>
                <w:i/>
              </w:rPr>
              <w:t>7496,86</w:t>
            </w:r>
          </w:p>
        </w:tc>
        <w:tc>
          <w:tcPr>
            <w:tcW w:w="1713" w:type="dxa"/>
          </w:tcPr>
          <w:p w:rsidR="00BF4A2A" w:rsidRPr="00E81666" w:rsidRDefault="00BF4A2A" w:rsidP="00182507">
            <w:pPr>
              <w:jc w:val="both"/>
              <w:rPr>
                <w:i/>
              </w:rPr>
            </w:pPr>
            <w:r>
              <w:rPr>
                <w:i/>
              </w:rPr>
              <w:t>6331,22</w:t>
            </w:r>
          </w:p>
        </w:tc>
        <w:tc>
          <w:tcPr>
            <w:tcW w:w="1517" w:type="dxa"/>
            <w:gridSpan w:val="2"/>
          </w:tcPr>
          <w:p w:rsidR="00BF4A2A" w:rsidRPr="00E81666" w:rsidRDefault="00BF4A2A" w:rsidP="00182507">
            <w:pPr>
              <w:jc w:val="both"/>
              <w:rPr>
                <w:i/>
              </w:rPr>
            </w:pPr>
            <w:r>
              <w:rPr>
                <w:i/>
              </w:rPr>
              <w:t>1165,64</w:t>
            </w:r>
          </w:p>
        </w:tc>
      </w:tr>
      <w:tr w:rsidR="00BF4A2A" w:rsidTr="00BF4A2A">
        <w:tc>
          <w:tcPr>
            <w:tcW w:w="533" w:type="dxa"/>
          </w:tcPr>
          <w:p w:rsidR="00BF4A2A" w:rsidRDefault="00BF4A2A" w:rsidP="00182507">
            <w:pPr>
              <w:jc w:val="center"/>
            </w:pPr>
            <w:r>
              <w:lastRenderedPageBreak/>
              <w:t>4.</w:t>
            </w:r>
          </w:p>
        </w:tc>
        <w:tc>
          <w:tcPr>
            <w:tcW w:w="2650" w:type="dxa"/>
          </w:tcPr>
          <w:p w:rsidR="00BF4A2A" w:rsidRDefault="00BF4A2A" w:rsidP="00182507">
            <w:pPr>
              <w:jc w:val="both"/>
            </w:pPr>
            <w:r>
              <w:t>Kitas ilgalaikis turtas</w:t>
            </w:r>
          </w:p>
          <w:p w:rsidR="00BF4A2A" w:rsidRDefault="00BF4A2A" w:rsidP="00182507">
            <w:pPr>
              <w:jc w:val="both"/>
            </w:pPr>
            <w:r>
              <w:t>(12094)</w:t>
            </w:r>
          </w:p>
        </w:tc>
        <w:tc>
          <w:tcPr>
            <w:tcW w:w="1591" w:type="dxa"/>
          </w:tcPr>
          <w:p w:rsidR="00BF4A2A" w:rsidRPr="00E81666" w:rsidRDefault="00BF4A2A" w:rsidP="00182507">
            <w:pPr>
              <w:jc w:val="both"/>
              <w:rPr>
                <w:i/>
              </w:rPr>
            </w:pPr>
            <w:r>
              <w:rPr>
                <w:i/>
              </w:rPr>
              <w:t>2450</w:t>
            </w:r>
          </w:p>
        </w:tc>
        <w:tc>
          <w:tcPr>
            <w:tcW w:w="1713" w:type="dxa"/>
          </w:tcPr>
          <w:p w:rsidR="00BF4A2A" w:rsidRPr="00E81666" w:rsidRDefault="00BF4A2A" w:rsidP="00182507">
            <w:pPr>
              <w:jc w:val="both"/>
              <w:rPr>
                <w:i/>
              </w:rPr>
            </w:pPr>
            <w:r>
              <w:rPr>
                <w:i/>
              </w:rPr>
              <w:t>433,4</w:t>
            </w:r>
          </w:p>
        </w:tc>
        <w:tc>
          <w:tcPr>
            <w:tcW w:w="1517" w:type="dxa"/>
            <w:gridSpan w:val="2"/>
          </w:tcPr>
          <w:p w:rsidR="00BF4A2A" w:rsidRPr="00E81666" w:rsidRDefault="00BF4A2A" w:rsidP="00182507">
            <w:pPr>
              <w:jc w:val="both"/>
              <w:rPr>
                <w:i/>
              </w:rPr>
            </w:pPr>
            <w:r>
              <w:rPr>
                <w:i/>
              </w:rPr>
              <w:t>2016,6</w:t>
            </w:r>
          </w:p>
        </w:tc>
      </w:tr>
      <w:tr w:rsidR="00BF4A2A" w:rsidTr="00BF4A2A">
        <w:tc>
          <w:tcPr>
            <w:tcW w:w="533" w:type="dxa"/>
          </w:tcPr>
          <w:p w:rsidR="00BF4A2A" w:rsidRDefault="00BF4A2A" w:rsidP="00182507">
            <w:pPr>
              <w:jc w:val="center"/>
            </w:pPr>
            <w:r>
              <w:t>5.</w:t>
            </w:r>
          </w:p>
        </w:tc>
        <w:tc>
          <w:tcPr>
            <w:tcW w:w="2650" w:type="dxa"/>
          </w:tcPr>
          <w:p w:rsidR="00BF4A2A" w:rsidRDefault="00BF4A2A" w:rsidP="00182507">
            <w:pPr>
              <w:jc w:val="both"/>
            </w:pPr>
            <w:r>
              <w:t>Negyvenamieji pastatai (12022)</w:t>
            </w:r>
          </w:p>
        </w:tc>
        <w:tc>
          <w:tcPr>
            <w:tcW w:w="1591" w:type="dxa"/>
          </w:tcPr>
          <w:p w:rsidR="00BF4A2A" w:rsidRPr="00E81666" w:rsidRDefault="00BF4A2A" w:rsidP="00182507">
            <w:pPr>
              <w:jc w:val="both"/>
              <w:rPr>
                <w:i/>
              </w:rPr>
            </w:pPr>
            <w:r>
              <w:rPr>
                <w:i/>
              </w:rPr>
              <w:t>380932,6</w:t>
            </w:r>
          </w:p>
        </w:tc>
        <w:tc>
          <w:tcPr>
            <w:tcW w:w="1713" w:type="dxa"/>
          </w:tcPr>
          <w:p w:rsidR="00BF4A2A" w:rsidRPr="00E81666" w:rsidRDefault="00BF4A2A" w:rsidP="00182507">
            <w:pPr>
              <w:jc w:val="both"/>
              <w:rPr>
                <w:i/>
              </w:rPr>
            </w:pPr>
            <w:r>
              <w:rPr>
                <w:i/>
              </w:rPr>
              <w:t>142586,47</w:t>
            </w:r>
          </w:p>
        </w:tc>
        <w:tc>
          <w:tcPr>
            <w:tcW w:w="1517" w:type="dxa"/>
            <w:gridSpan w:val="2"/>
          </w:tcPr>
          <w:p w:rsidR="00BF4A2A" w:rsidRPr="00E81666" w:rsidRDefault="00BF4A2A" w:rsidP="00182507">
            <w:pPr>
              <w:jc w:val="both"/>
              <w:rPr>
                <w:i/>
              </w:rPr>
            </w:pPr>
            <w:r>
              <w:rPr>
                <w:i/>
              </w:rPr>
              <w:t>238346,13</w:t>
            </w:r>
          </w:p>
        </w:tc>
      </w:tr>
      <w:tr w:rsidR="00BF4A2A" w:rsidTr="00BF4A2A">
        <w:tc>
          <w:tcPr>
            <w:tcW w:w="533" w:type="dxa"/>
          </w:tcPr>
          <w:p w:rsidR="00BF4A2A" w:rsidRDefault="00BF4A2A" w:rsidP="00182507">
            <w:pPr>
              <w:jc w:val="center"/>
            </w:pPr>
            <w:r>
              <w:t>6.</w:t>
            </w:r>
          </w:p>
        </w:tc>
        <w:tc>
          <w:tcPr>
            <w:tcW w:w="2650" w:type="dxa"/>
          </w:tcPr>
          <w:p w:rsidR="00BF4A2A" w:rsidRDefault="00BF4A2A" w:rsidP="00182507">
            <w:pPr>
              <w:jc w:val="both"/>
            </w:pPr>
            <w:r>
              <w:t>Baldai ir biuro įranga (12081)</w:t>
            </w:r>
          </w:p>
        </w:tc>
        <w:tc>
          <w:tcPr>
            <w:tcW w:w="1591" w:type="dxa"/>
          </w:tcPr>
          <w:p w:rsidR="00BF4A2A" w:rsidRDefault="00BF4A2A" w:rsidP="00182507">
            <w:pPr>
              <w:jc w:val="both"/>
              <w:rPr>
                <w:i/>
              </w:rPr>
            </w:pPr>
            <w:r>
              <w:rPr>
                <w:i/>
              </w:rPr>
              <w:t>2760,4</w:t>
            </w:r>
          </w:p>
        </w:tc>
        <w:tc>
          <w:tcPr>
            <w:tcW w:w="1713" w:type="dxa"/>
          </w:tcPr>
          <w:p w:rsidR="00BF4A2A" w:rsidRDefault="00BF4A2A" w:rsidP="00182507">
            <w:pPr>
              <w:jc w:val="both"/>
              <w:rPr>
                <w:i/>
              </w:rPr>
            </w:pPr>
            <w:r>
              <w:rPr>
                <w:i/>
              </w:rPr>
              <w:t>2183,83</w:t>
            </w:r>
          </w:p>
        </w:tc>
        <w:tc>
          <w:tcPr>
            <w:tcW w:w="1517" w:type="dxa"/>
            <w:gridSpan w:val="2"/>
          </w:tcPr>
          <w:p w:rsidR="00BF4A2A" w:rsidRDefault="00BF4A2A" w:rsidP="00182507">
            <w:pPr>
              <w:jc w:val="both"/>
              <w:rPr>
                <w:i/>
              </w:rPr>
            </w:pPr>
            <w:r>
              <w:rPr>
                <w:i/>
              </w:rPr>
              <w:t>576,57</w:t>
            </w:r>
          </w:p>
        </w:tc>
      </w:tr>
      <w:tr w:rsidR="00BF4A2A" w:rsidTr="00BF4A2A">
        <w:tc>
          <w:tcPr>
            <w:tcW w:w="533" w:type="dxa"/>
          </w:tcPr>
          <w:p w:rsidR="00BF4A2A" w:rsidRDefault="00BF4A2A" w:rsidP="00182507">
            <w:pPr>
              <w:jc w:val="center"/>
            </w:pPr>
          </w:p>
        </w:tc>
        <w:tc>
          <w:tcPr>
            <w:tcW w:w="2650" w:type="dxa"/>
          </w:tcPr>
          <w:p w:rsidR="00BF4A2A" w:rsidRDefault="00BF4A2A" w:rsidP="00182507">
            <w:pPr>
              <w:jc w:val="both"/>
            </w:pPr>
            <w:r>
              <w:t>Iš viso:</w:t>
            </w:r>
          </w:p>
        </w:tc>
        <w:tc>
          <w:tcPr>
            <w:tcW w:w="1591" w:type="dxa"/>
          </w:tcPr>
          <w:p w:rsidR="00BF4A2A" w:rsidRPr="00515B97" w:rsidRDefault="00BF4A2A" w:rsidP="0018250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404648,21</w:t>
            </w:r>
          </w:p>
        </w:tc>
        <w:tc>
          <w:tcPr>
            <w:tcW w:w="1713" w:type="dxa"/>
          </w:tcPr>
          <w:p w:rsidR="00BF4A2A" w:rsidRPr="00515B97" w:rsidRDefault="00BF4A2A" w:rsidP="0018250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159061,41</w:t>
            </w:r>
          </w:p>
        </w:tc>
        <w:tc>
          <w:tcPr>
            <w:tcW w:w="1517" w:type="dxa"/>
            <w:gridSpan w:val="2"/>
          </w:tcPr>
          <w:p w:rsidR="00BF4A2A" w:rsidRPr="00515B97" w:rsidRDefault="00BF4A2A" w:rsidP="0018250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245586,80</w:t>
            </w:r>
          </w:p>
        </w:tc>
      </w:tr>
    </w:tbl>
    <w:p w:rsidR="00BF4A2A" w:rsidRDefault="00BF4A2A" w:rsidP="00BF4A2A">
      <w:pPr>
        <w:jc w:val="both"/>
      </w:pPr>
    </w:p>
    <w:p w:rsidR="00BF4A2A" w:rsidRPr="001E31D0" w:rsidRDefault="00BF4A2A" w:rsidP="00BF4A2A">
      <w:pPr>
        <w:ind w:firstLine="426"/>
        <w:jc w:val="both"/>
      </w:pPr>
      <w:r>
        <w:t>Gautas finansavimo  sumų likutis:</w:t>
      </w:r>
    </w:p>
    <w:p w:rsidR="00BF4A2A" w:rsidRDefault="00BF4A2A" w:rsidP="00BF4A2A">
      <w:pPr>
        <w:ind w:firstLine="1296"/>
        <w:jc w:val="both"/>
      </w:pPr>
      <w:r>
        <w:t>Iš valstybės biudžeto finansavimo sumos</w:t>
      </w:r>
      <w:r>
        <w:tab/>
        <w:t xml:space="preserve">      92389,53 Eur</w:t>
      </w:r>
    </w:p>
    <w:p w:rsidR="00BF4A2A" w:rsidRPr="005A173D" w:rsidRDefault="00BF4A2A" w:rsidP="00BF4A2A">
      <w:pPr>
        <w:jc w:val="both"/>
      </w:pPr>
      <w:r>
        <w:tab/>
        <w:t>Iš savivaldybės biudžeto finansavimo sumos</w:t>
      </w:r>
      <w:r>
        <w:tab/>
        <w:t xml:space="preserve">    153078,34 Eur</w:t>
      </w:r>
    </w:p>
    <w:p w:rsidR="00BF4A2A" w:rsidRDefault="00BF4A2A" w:rsidP="00BF4A2A">
      <w:pPr>
        <w:jc w:val="both"/>
      </w:pPr>
      <w:r>
        <w:tab/>
        <w:t>Iš kitų šaltinių finansavimo sumos</w:t>
      </w:r>
      <w:r>
        <w:tab/>
      </w:r>
      <w:r>
        <w:tab/>
        <w:t xml:space="preserve">          118,33 </w:t>
      </w:r>
      <w:r>
        <w:rPr>
          <w:u w:val="single"/>
        </w:rPr>
        <w:t>Eur</w:t>
      </w:r>
    </w:p>
    <w:p w:rsidR="00BF4A2A" w:rsidRDefault="00BF4A2A" w:rsidP="00BF4A2A">
      <w:pPr>
        <w:jc w:val="both"/>
      </w:pPr>
      <w:r>
        <w:t xml:space="preserve">                                                                                                           -------------------------------- </w:t>
      </w:r>
      <w:r>
        <w:tab/>
      </w:r>
      <w:r>
        <w:tab/>
      </w:r>
      <w:r>
        <w:tab/>
      </w:r>
      <w:r>
        <w:tab/>
        <w:t xml:space="preserve">                                   Viso:    245586,20 Eur</w:t>
      </w:r>
    </w:p>
    <w:p w:rsidR="00BF4A2A" w:rsidRDefault="00BF4A2A" w:rsidP="00BF4A2A">
      <w:pPr>
        <w:tabs>
          <w:tab w:val="left" w:pos="426"/>
        </w:tabs>
        <w:jc w:val="both"/>
      </w:pPr>
      <w:r>
        <w:tab/>
        <w:t>Gautas banko likutis - parama</w:t>
      </w:r>
      <w:r w:rsidRPr="003B77EE">
        <w:t xml:space="preserve"> </w:t>
      </w:r>
      <w:r>
        <w:t>–</w:t>
      </w:r>
      <w:r w:rsidRPr="003B77EE">
        <w:t xml:space="preserve"> </w:t>
      </w:r>
      <w:r>
        <w:t xml:space="preserve">2458,65 Eur. </w:t>
      </w:r>
    </w:p>
    <w:p w:rsidR="005B6806" w:rsidRDefault="005B6806" w:rsidP="001E3325">
      <w:pPr>
        <w:tabs>
          <w:tab w:val="left" w:pos="1026"/>
        </w:tabs>
        <w:ind w:firstLine="570"/>
        <w:jc w:val="both"/>
      </w:pPr>
    </w:p>
    <w:p w:rsidR="005470B2" w:rsidRDefault="00CE7C33" w:rsidP="00CE7C33">
      <w:pPr>
        <w:tabs>
          <w:tab w:val="left" w:pos="1026"/>
        </w:tabs>
        <w:ind w:firstLine="570"/>
        <w:jc w:val="both"/>
      </w:pPr>
      <w:r>
        <w:t xml:space="preserve">Gauti </w:t>
      </w:r>
      <w:r w:rsidR="00851910">
        <w:t>savivaldybės</w:t>
      </w:r>
      <w:r>
        <w:t xml:space="preserve"> biudžeto  asignavimai  </w:t>
      </w:r>
      <w:r w:rsidR="00755399">
        <w:t>385839,05</w:t>
      </w:r>
      <w:r w:rsidR="00825AEB">
        <w:t xml:space="preserve"> </w:t>
      </w:r>
      <w:r w:rsidR="00C60DD8">
        <w:t>eurų</w:t>
      </w:r>
      <w:r w:rsidR="00825AEB">
        <w:t xml:space="preserve"> </w:t>
      </w:r>
      <w:r>
        <w:t xml:space="preserve">, iš jų </w:t>
      </w:r>
      <w:r w:rsidR="00755399">
        <w:t>50054,15</w:t>
      </w:r>
      <w:r w:rsidR="00C60DD8">
        <w:t xml:space="preserve"> eurų</w:t>
      </w:r>
      <w:r>
        <w:t xml:space="preserve">  nepiniginiam turtui įsigyti</w:t>
      </w:r>
      <w:r w:rsidR="004573C4">
        <w:t xml:space="preserve"> </w:t>
      </w:r>
      <w:r>
        <w:t xml:space="preserve">ir </w:t>
      </w:r>
      <w:r w:rsidR="00755399">
        <w:t>335784,90</w:t>
      </w:r>
      <w:r w:rsidR="00C60DD8">
        <w:t xml:space="preserve"> eurų</w:t>
      </w:r>
      <w:r>
        <w:t xml:space="preserve"> kitoms išlaidoms kompensuoti . Panaudoti biudžeto asignavimai </w:t>
      </w:r>
      <w:r w:rsidR="005470B2">
        <w:t>pagal paskirtį.</w:t>
      </w:r>
    </w:p>
    <w:p w:rsidR="003448D8" w:rsidRDefault="00CE7C33" w:rsidP="00CE7C33">
      <w:pPr>
        <w:tabs>
          <w:tab w:val="left" w:pos="1026"/>
        </w:tabs>
        <w:ind w:firstLine="570"/>
        <w:jc w:val="both"/>
      </w:pPr>
      <w:r>
        <w:t>Gautas  finan</w:t>
      </w:r>
      <w:r w:rsidR="003448D8">
        <w:t xml:space="preserve">savimas iš  valstybės  biudžeto </w:t>
      </w:r>
      <w:r w:rsidR="00755399">
        <w:t>137397,65</w:t>
      </w:r>
      <w:r w:rsidR="00C60DD8">
        <w:t xml:space="preserve"> eurų</w:t>
      </w:r>
      <w:r w:rsidR="003448D8" w:rsidRPr="003448D8">
        <w:t xml:space="preserve"> </w:t>
      </w:r>
      <w:r w:rsidR="00DD51F2">
        <w:t xml:space="preserve"> Panaudotas </w:t>
      </w:r>
      <w:r w:rsidR="005470B2">
        <w:t>pagal paskirtį</w:t>
      </w:r>
      <w:r w:rsidR="00DD51F2">
        <w:t>.</w:t>
      </w:r>
    </w:p>
    <w:p w:rsidR="003E38DB" w:rsidRDefault="00E5630B" w:rsidP="003E38DB">
      <w:pPr>
        <w:tabs>
          <w:tab w:val="left" w:pos="1026"/>
        </w:tabs>
        <w:ind w:firstLine="570"/>
        <w:jc w:val="both"/>
      </w:pPr>
      <w:r>
        <w:t xml:space="preserve">Gautas </w:t>
      </w:r>
      <w:r w:rsidR="00CE7C33" w:rsidRPr="00485630">
        <w:t>finan</w:t>
      </w:r>
      <w:r>
        <w:t xml:space="preserve">savimas iš valstybės </w:t>
      </w:r>
      <w:r w:rsidR="003E38DB" w:rsidRPr="00485630">
        <w:t xml:space="preserve">biudžeto ( nemok maitinimas ) </w:t>
      </w:r>
      <w:r w:rsidR="005B2104">
        <w:t>216,60</w:t>
      </w:r>
      <w:r w:rsidR="00C60DD8">
        <w:t xml:space="preserve"> eurų</w:t>
      </w:r>
      <w:r w:rsidR="00825AEB">
        <w:t>.</w:t>
      </w:r>
      <w:r w:rsidR="003E38DB" w:rsidRPr="00485630">
        <w:t xml:space="preserve"> atsargoms kompensuoti . Panaudota</w:t>
      </w:r>
      <w:r w:rsidR="00DD51F2">
        <w:t>s</w:t>
      </w:r>
      <w:r w:rsidR="005470B2">
        <w:t xml:space="preserve"> pagal paskirtį.</w:t>
      </w:r>
    </w:p>
    <w:p w:rsidR="005B2104" w:rsidRDefault="005B2104" w:rsidP="003E38DB">
      <w:pPr>
        <w:tabs>
          <w:tab w:val="left" w:pos="1026"/>
        </w:tabs>
        <w:ind w:firstLine="570"/>
        <w:jc w:val="both"/>
      </w:pPr>
      <w:r>
        <w:t>Gautas  finansavimas iš savivaldybės biudžeto</w:t>
      </w:r>
      <w:r w:rsidR="002A0FEF">
        <w:t xml:space="preserve"> programoms vygdyti 200,00 eurų.</w:t>
      </w:r>
    </w:p>
    <w:p w:rsidR="00755399" w:rsidRDefault="00755399" w:rsidP="003E38DB">
      <w:pPr>
        <w:tabs>
          <w:tab w:val="left" w:pos="1026"/>
        </w:tabs>
        <w:ind w:firstLine="570"/>
        <w:jc w:val="both"/>
      </w:pPr>
      <w:r>
        <w:t>Gauta  parama 50,40 eurų.</w:t>
      </w:r>
    </w:p>
    <w:p w:rsidR="000B52C8" w:rsidRDefault="000B52C8" w:rsidP="003E38DB">
      <w:pPr>
        <w:tabs>
          <w:tab w:val="left" w:pos="1026"/>
        </w:tabs>
        <w:ind w:firstLine="570"/>
        <w:jc w:val="both"/>
      </w:pPr>
      <w:r>
        <w:tab/>
      </w:r>
      <w:r>
        <w:tab/>
      </w:r>
    </w:p>
    <w:p w:rsidR="000B52C8" w:rsidRDefault="000B52C8" w:rsidP="003E38DB">
      <w:pPr>
        <w:tabs>
          <w:tab w:val="left" w:pos="1026"/>
        </w:tabs>
        <w:ind w:firstLine="570"/>
        <w:jc w:val="both"/>
      </w:pPr>
    </w:p>
    <w:p w:rsidR="00D31D4F" w:rsidRDefault="00D31D4F" w:rsidP="00D31D4F">
      <w:pPr>
        <w:tabs>
          <w:tab w:val="left" w:pos="426"/>
        </w:tabs>
        <w:jc w:val="both"/>
      </w:pPr>
      <w:bookmarkStart w:id="0" w:name="_GoBack"/>
      <w:bookmarkEnd w:id="0"/>
    </w:p>
    <w:p w:rsidR="00D31D4F" w:rsidRDefault="00D31D4F" w:rsidP="002938DE">
      <w:pPr>
        <w:tabs>
          <w:tab w:val="left" w:pos="1026"/>
        </w:tabs>
        <w:ind w:firstLine="570"/>
        <w:jc w:val="both"/>
      </w:pPr>
    </w:p>
    <w:p w:rsidR="00D31D4F" w:rsidRDefault="00D31D4F" w:rsidP="002938DE">
      <w:pPr>
        <w:tabs>
          <w:tab w:val="left" w:pos="1026"/>
        </w:tabs>
        <w:ind w:firstLine="570"/>
        <w:jc w:val="both"/>
      </w:pPr>
    </w:p>
    <w:p w:rsidR="00851910" w:rsidRPr="00412107" w:rsidRDefault="005470B2" w:rsidP="00851910">
      <w:pPr>
        <w:tabs>
          <w:tab w:val="left" w:pos="1026"/>
        </w:tabs>
        <w:ind w:firstLine="570"/>
        <w:jc w:val="both"/>
      </w:pPr>
      <w:r>
        <w:t>D</w:t>
      </w:r>
      <w:r w:rsidR="00851910" w:rsidRPr="00412107">
        <w:t>irektor</w:t>
      </w:r>
      <w:r>
        <w:t xml:space="preserve">ė                         </w:t>
      </w:r>
      <w:r w:rsidR="00851910" w:rsidRPr="00412107">
        <w:t xml:space="preserve">                                                            </w:t>
      </w:r>
      <w:r>
        <w:t>Raimunda  Mockuvienė</w:t>
      </w:r>
    </w:p>
    <w:p w:rsidR="00851910" w:rsidRPr="00412107" w:rsidRDefault="00851910" w:rsidP="00851910">
      <w:pPr>
        <w:tabs>
          <w:tab w:val="left" w:pos="1026"/>
        </w:tabs>
        <w:ind w:firstLine="570"/>
        <w:jc w:val="both"/>
      </w:pPr>
    </w:p>
    <w:p w:rsidR="00851910" w:rsidRPr="00412107" w:rsidRDefault="00851910" w:rsidP="005B6806">
      <w:pPr>
        <w:tabs>
          <w:tab w:val="left" w:pos="1026"/>
        </w:tabs>
        <w:jc w:val="both"/>
      </w:pPr>
    </w:p>
    <w:p w:rsidR="000F611B" w:rsidRDefault="00851910" w:rsidP="005B6806">
      <w:pPr>
        <w:tabs>
          <w:tab w:val="left" w:pos="1026"/>
        </w:tabs>
        <w:ind w:firstLine="570"/>
        <w:jc w:val="both"/>
      </w:pPr>
      <w:r w:rsidRPr="00412107">
        <w:t>Vyr. buhalteris                                                                              Vaida Barisienė</w:t>
      </w:r>
    </w:p>
    <w:sectPr w:rsidR="000F611B" w:rsidSect="00E17E6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57AD"/>
    <w:multiLevelType w:val="hybridMultilevel"/>
    <w:tmpl w:val="10F873D0"/>
    <w:lvl w:ilvl="0" w:tplc="4BC078C4">
      <w:start w:val="1"/>
      <w:numFmt w:val="upperRoman"/>
      <w:lvlText w:val="%1.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14B3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D22F88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E25B5"/>
    <w:multiLevelType w:val="hybridMultilevel"/>
    <w:tmpl w:val="5ACA80C4"/>
    <w:lvl w:ilvl="0" w:tplc="61EADF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268B2E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C2809"/>
    <w:multiLevelType w:val="hybridMultilevel"/>
    <w:tmpl w:val="F0127374"/>
    <w:lvl w:ilvl="0" w:tplc="EACE64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95929"/>
    <w:multiLevelType w:val="hybridMultilevel"/>
    <w:tmpl w:val="C308A818"/>
    <w:lvl w:ilvl="0" w:tplc="AC7E07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462812"/>
    <w:multiLevelType w:val="multilevel"/>
    <w:tmpl w:val="DBEECC5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5">
    <w:nsid w:val="3E685166"/>
    <w:multiLevelType w:val="hybridMultilevel"/>
    <w:tmpl w:val="D9C04D1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A81A4D"/>
    <w:multiLevelType w:val="hybridMultilevel"/>
    <w:tmpl w:val="58C28536"/>
    <w:lvl w:ilvl="0" w:tplc="867842AE">
      <w:start w:val="201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9011B5"/>
    <w:multiLevelType w:val="hybridMultilevel"/>
    <w:tmpl w:val="1200D794"/>
    <w:lvl w:ilvl="0" w:tplc="0427000F">
      <w:start w:val="1"/>
      <w:numFmt w:val="decimal"/>
      <w:lvlText w:val="%1."/>
      <w:lvlJc w:val="left"/>
      <w:pPr>
        <w:tabs>
          <w:tab w:val="num" w:pos="2952"/>
        </w:tabs>
        <w:ind w:left="295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8">
    <w:nsid w:val="587A106F"/>
    <w:multiLevelType w:val="hybridMultilevel"/>
    <w:tmpl w:val="AA421D22"/>
    <w:lvl w:ilvl="0" w:tplc="8272AE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9243CA"/>
    <w:multiLevelType w:val="hybridMultilevel"/>
    <w:tmpl w:val="FA9E3D48"/>
    <w:lvl w:ilvl="0" w:tplc="3B7A2F38">
      <w:start w:val="201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682B42"/>
    <w:multiLevelType w:val="hybridMultilevel"/>
    <w:tmpl w:val="54B40FD2"/>
    <w:lvl w:ilvl="0" w:tplc="0427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1">
    <w:nsid w:val="700D6C0B"/>
    <w:multiLevelType w:val="multilevel"/>
    <w:tmpl w:val="E2D6C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4"/>
  </w:num>
  <w:num w:numId="7">
    <w:abstractNumId w:val="0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CC14BC"/>
    <w:rsid w:val="00033F80"/>
    <w:rsid w:val="00034E46"/>
    <w:rsid w:val="000A1DB1"/>
    <w:rsid w:val="000B52C8"/>
    <w:rsid w:val="000F611B"/>
    <w:rsid w:val="00183EE1"/>
    <w:rsid w:val="0019531D"/>
    <w:rsid w:val="001A175A"/>
    <w:rsid w:val="001E3325"/>
    <w:rsid w:val="00201B2D"/>
    <w:rsid w:val="002938DE"/>
    <w:rsid w:val="002A0FEF"/>
    <w:rsid w:val="002B2389"/>
    <w:rsid w:val="002E1034"/>
    <w:rsid w:val="00321CCB"/>
    <w:rsid w:val="003448D8"/>
    <w:rsid w:val="00365035"/>
    <w:rsid w:val="003A1B46"/>
    <w:rsid w:val="003E38DB"/>
    <w:rsid w:val="004024BE"/>
    <w:rsid w:val="004573C4"/>
    <w:rsid w:val="00480343"/>
    <w:rsid w:val="00485630"/>
    <w:rsid w:val="004B253D"/>
    <w:rsid w:val="004E4ACD"/>
    <w:rsid w:val="004F2DD9"/>
    <w:rsid w:val="00503547"/>
    <w:rsid w:val="005470B2"/>
    <w:rsid w:val="0055251B"/>
    <w:rsid w:val="00565641"/>
    <w:rsid w:val="005718D1"/>
    <w:rsid w:val="005A5865"/>
    <w:rsid w:val="005B2104"/>
    <w:rsid w:val="005B6806"/>
    <w:rsid w:val="005C1A0E"/>
    <w:rsid w:val="005E0AC0"/>
    <w:rsid w:val="005F41C8"/>
    <w:rsid w:val="00603D5B"/>
    <w:rsid w:val="006A6C47"/>
    <w:rsid w:val="006B1034"/>
    <w:rsid w:val="006B3180"/>
    <w:rsid w:val="007142A2"/>
    <w:rsid w:val="00755399"/>
    <w:rsid w:val="00766003"/>
    <w:rsid w:val="007A5251"/>
    <w:rsid w:val="007A5EC0"/>
    <w:rsid w:val="007A74A8"/>
    <w:rsid w:val="007C47D3"/>
    <w:rsid w:val="007E4132"/>
    <w:rsid w:val="007F70FF"/>
    <w:rsid w:val="008028D2"/>
    <w:rsid w:val="008146A1"/>
    <w:rsid w:val="00825AEB"/>
    <w:rsid w:val="00851910"/>
    <w:rsid w:val="00860869"/>
    <w:rsid w:val="00880791"/>
    <w:rsid w:val="00890B8D"/>
    <w:rsid w:val="00897C58"/>
    <w:rsid w:val="008B37A4"/>
    <w:rsid w:val="008E67AF"/>
    <w:rsid w:val="008F40B0"/>
    <w:rsid w:val="009B309B"/>
    <w:rsid w:val="00A1782A"/>
    <w:rsid w:val="00A37834"/>
    <w:rsid w:val="00A535D1"/>
    <w:rsid w:val="00AC548D"/>
    <w:rsid w:val="00B779E9"/>
    <w:rsid w:val="00B96459"/>
    <w:rsid w:val="00BF4A2A"/>
    <w:rsid w:val="00C46CD3"/>
    <w:rsid w:val="00C60DD8"/>
    <w:rsid w:val="00C9353F"/>
    <w:rsid w:val="00CC14BC"/>
    <w:rsid w:val="00CC4C09"/>
    <w:rsid w:val="00CE7B2A"/>
    <w:rsid w:val="00CE7C33"/>
    <w:rsid w:val="00D31D4F"/>
    <w:rsid w:val="00D50AFF"/>
    <w:rsid w:val="00D51D2E"/>
    <w:rsid w:val="00D64452"/>
    <w:rsid w:val="00D74335"/>
    <w:rsid w:val="00D800BB"/>
    <w:rsid w:val="00D9438F"/>
    <w:rsid w:val="00D95899"/>
    <w:rsid w:val="00DA376B"/>
    <w:rsid w:val="00DC1F8E"/>
    <w:rsid w:val="00DD51F2"/>
    <w:rsid w:val="00DF3AB7"/>
    <w:rsid w:val="00E171F6"/>
    <w:rsid w:val="00E17E61"/>
    <w:rsid w:val="00E41F9D"/>
    <w:rsid w:val="00E436A4"/>
    <w:rsid w:val="00E5630B"/>
    <w:rsid w:val="00E85192"/>
    <w:rsid w:val="00EA1D0A"/>
    <w:rsid w:val="00EA4529"/>
    <w:rsid w:val="00EB041B"/>
    <w:rsid w:val="00EF6900"/>
    <w:rsid w:val="00F11250"/>
    <w:rsid w:val="00FA295B"/>
    <w:rsid w:val="00FA47B3"/>
    <w:rsid w:val="00FB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44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C47D3"/>
    <w:pPr>
      <w:jc w:val="both"/>
    </w:pPr>
  </w:style>
  <w:style w:type="paragraph" w:styleId="BodyTextIndent2">
    <w:name w:val="Body Text Indent 2"/>
    <w:basedOn w:val="Normal"/>
    <w:rsid w:val="007C47D3"/>
    <w:pPr>
      <w:ind w:left="360" w:firstLine="480"/>
    </w:pPr>
  </w:style>
  <w:style w:type="character" w:customStyle="1" w:styleId="datametai">
    <w:name w:val="datametai"/>
    <w:basedOn w:val="DefaultParagraphFont"/>
    <w:rsid w:val="007C47D3"/>
  </w:style>
  <w:style w:type="character" w:customStyle="1" w:styleId="datamnuo">
    <w:name w:val="datamnuo"/>
    <w:basedOn w:val="DefaultParagraphFont"/>
    <w:rsid w:val="007C47D3"/>
  </w:style>
  <w:style w:type="character" w:customStyle="1" w:styleId="datadiena">
    <w:name w:val="datadiena"/>
    <w:basedOn w:val="DefaultParagraphFont"/>
    <w:rsid w:val="007C47D3"/>
  </w:style>
  <w:style w:type="character" w:customStyle="1" w:styleId="statymonr">
    <w:name w:val="statymonr"/>
    <w:basedOn w:val="DefaultParagraphFont"/>
    <w:rsid w:val="007C47D3"/>
  </w:style>
  <w:style w:type="paragraph" w:styleId="BodyTextIndent3">
    <w:name w:val="Body Text Indent 3"/>
    <w:basedOn w:val="Normal"/>
    <w:rsid w:val="007C47D3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7C47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A3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37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B52C8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52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C47D3"/>
    <w:pPr>
      <w:jc w:val="both"/>
    </w:pPr>
  </w:style>
  <w:style w:type="paragraph" w:styleId="BodyTextIndent2">
    <w:name w:val="Body Text Indent 2"/>
    <w:basedOn w:val="Normal"/>
    <w:rsid w:val="007C47D3"/>
    <w:pPr>
      <w:ind w:left="360" w:firstLine="480"/>
    </w:pPr>
  </w:style>
  <w:style w:type="character" w:customStyle="1" w:styleId="datametai">
    <w:name w:val="datametai"/>
    <w:basedOn w:val="DefaultParagraphFont"/>
    <w:rsid w:val="007C47D3"/>
  </w:style>
  <w:style w:type="character" w:customStyle="1" w:styleId="datamnuo">
    <w:name w:val="datamnuo"/>
    <w:basedOn w:val="DefaultParagraphFont"/>
    <w:rsid w:val="007C47D3"/>
  </w:style>
  <w:style w:type="character" w:customStyle="1" w:styleId="datadiena">
    <w:name w:val="datadiena"/>
    <w:basedOn w:val="DefaultParagraphFont"/>
    <w:rsid w:val="007C47D3"/>
  </w:style>
  <w:style w:type="character" w:customStyle="1" w:styleId="statymonr">
    <w:name w:val="statymonr"/>
    <w:basedOn w:val="DefaultParagraphFont"/>
    <w:rsid w:val="007C47D3"/>
  </w:style>
  <w:style w:type="paragraph" w:styleId="BodyTextIndent3">
    <w:name w:val="Body Text Indent 3"/>
    <w:basedOn w:val="Normal"/>
    <w:rsid w:val="007C47D3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7C47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DA3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37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B52C8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52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2375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GARGŽDŲ UGDYMO CENTRAS „NAMINUKAS“</vt:lpstr>
    </vt:vector>
  </TitlesOfParts>
  <Company>Indiana University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GARGŽDŲ UGDYMO CENTRAS „NAMINUKAS“</dc:title>
  <dc:creator>user</dc:creator>
  <cp:lastModifiedBy>xxx</cp:lastModifiedBy>
  <cp:revision>2</cp:revision>
  <cp:lastPrinted>2020-11-03T13:51:00Z</cp:lastPrinted>
  <dcterms:created xsi:type="dcterms:W3CDTF">2020-11-11T17:16:00Z</dcterms:created>
  <dcterms:modified xsi:type="dcterms:W3CDTF">2020-11-11T17:16:00Z</dcterms:modified>
</cp:coreProperties>
</file>