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427D1" w:rsidRPr="006427D1" w:rsidRDefault="00A40463" w:rsidP="00866F3F">
      <w:pPr>
        <w:ind w:left="5103"/>
        <w:rPr>
          <w:rFonts w:ascii="Times New Roman" w:hAnsi="Times New Roman" w:cs="Times New Roman"/>
          <w:color w:val="000000"/>
          <w:sz w:val="24"/>
          <w:szCs w:val="24"/>
        </w:rPr>
      </w:pPr>
      <w:bookmarkStart w:id="0" w:name="_GoBack"/>
      <w:bookmarkEnd w:id="0"/>
      <w:r>
        <w:rPr>
          <w:rStyle w:val="fontstyle01"/>
        </w:rPr>
        <w:t>PA</w:t>
      </w:r>
      <w:r w:rsidR="006427D1">
        <w:rPr>
          <w:rStyle w:val="fontstyle01"/>
        </w:rPr>
        <w:t>VIRTINTA</w:t>
      </w:r>
      <w:r w:rsidR="006427D1">
        <w:rPr>
          <w:color w:val="000000"/>
        </w:rPr>
        <w:br/>
      </w:r>
      <w:r w:rsidR="006427D1">
        <w:rPr>
          <w:rStyle w:val="fontstyle01"/>
        </w:rPr>
        <w:t>Gargždų lopšelio-darželio „</w:t>
      </w:r>
      <w:proofErr w:type="spellStart"/>
      <w:r w:rsidR="006427D1">
        <w:rPr>
          <w:rStyle w:val="fontstyle01"/>
        </w:rPr>
        <w:t>Naminukas</w:t>
      </w:r>
      <w:proofErr w:type="spellEnd"/>
      <w:r w:rsidR="006427D1">
        <w:rPr>
          <w:rStyle w:val="fontstyle01"/>
        </w:rPr>
        <w:t>“</w:t>
      </w:r>
      <w:r w:rsidR="006427D1">
        <w:rPr>
          <w:color w:val="000000"/>
        </w:rPr>
        <w:br/>
      </w:r>
      <w:r w:rsidR="006427D1">
        <w:rPr>
          <w:rStyle w:val="fontstyle01"/>
        </w:rPr>
        <w:t>direktoriaus 2021 m.</w:t>
      </w:r>
      <w:r>
        <w:rPr>
          <w:rStyle w:val="fontstyle01"/>
        </w:rPr>
        <w:t xml:space="preserve"> kovo 24 </w:t>
      </w:r>
      <w:r w:rsidR="006427D1">
        <w:rPr>
          <w:rStyle w:val="fontstyle01"/>
        </w:rPr>
        <w:t>d.</w:t>
      </w:r>
      <w:r w:rsidR="006427D1">
        <w:rPr>
          <w:color w:val="000000"/>
        </w:rPr>
        <w:br/>
      </w:r>
      <w:r w:rsidR="006427D1">
        <w:rPr>
          <w:rStyle w:val="fontstyle01"/>
        </w:rPr>
        <w:t>įsakymu Nr. V-</w:t>
      </w:r>
      <w:r>
        <w:rPr>
          <w:rStyle w:val="fontstyle01"/>
        </w:rPr>
        <w:t xml:space="preserve"> 23</w:t>
      </w:r>
    </w:p>
    <w:p w:rsidR="006427D1" w:rsidRDefault="006427D1" w:rsidP="006427D1">
      <w:pPr>
        <w:jc w:val="center"/>
        <w:rPr>
          <w:rFonts w:ascii="Times New Roman" w:hAnsi="Times New Roman" w:cs="Times New Roman"/>
          <w:b/>
          <w:bCs/>
          <w:sz w:val="24"/>
          <w:szCs w:val="24"/>
        </w:rPr>
      </w:pPr>
      <w:r>
        <w:rPr>
          <w:rFonts w:ascii="Times New Roman" w:hAnsi="Times New Roman" w:cs="Times New Roman"/>
          <w:b/>
          <w:bCs/>
          <w:sz w:val="24"/>
          <w:szCs w:val="24"/>
        </w:rPr>
        <w:t>GARGŽDŲ LOPŠELIO-DARŽELIO „NAMINUKAS</w:t>
      </w:r>
      <w:r w:rsidRPr="006427D1">
        <w:rPr>
          <w:rFonts w:ascii="Times New Roman" w:hAnsi="Times New Roman" w:cs="Times New Roman"/>
          <w:b/>
          <w:bCs/>
          <w:sz w:val="24"/>
          <w:szCs w:val="24"/>
        </w:rPr>
        <w:t>“</w:t>
      </w:r>
      <w:r w:rsidRPr="006427D1">
        <w:rPr>
          <w:rFonts w:ascii="Times New Roman" w:hAnsi="Times New Roman" w:cs="Times New Roman"/>
          <w:sz w:val="24"/>
          <w:szCs w:val="24"/>
        </w:rPr>
        <w:br/>
      </w:r>
      <w:r w:rsidRPr="006427D1">
        <w:rPr>
          <w:rFonts w:ascii="Times New Roman" w:hAnsi="Times New Roman" w:cs="Times New Roman"/>
          <w:b/>
          <w:bCs/>
          <w:sz w:val="24"/>
          <w:szCs w:val="24"/>
        </w:rPr>
        <w:t>DARBUOTOJŲ ETIKOS KODEKSAS</w:t>
      </w:r>
    </w:p>
    <w:p w:rsidR="006427D1" w:rsidRDefault="006427D1" w:rsidP="005B29B6">
      <w:pPr>
        <w:jc w:val="center"/>
        <w:rPr>
          <w:rFonts w:ascii="Times New Roman" w:hAnsi="Times New Roman" w:cs="Times New Roman"/>
          <w:b/>
          <w:bCs/>
          <w:sz w:val="24"/>
          <w:szCs w:val="24"/>
        </w:rPr>
      </w:pPr>
      <w:r w:rsidRPr="006427D1">
        <w:rPr>
          <w:rFonts w:ascii="Times New Roman" w:hAnsi="Times New Roman" w:cs="Times New Roman"/>
          <w:b/>
          <w:bCs/>
          <w:sz w:val="24"/>
          <w:szCs w:val="24"/>
        </w:rPr>
        <w:t>I SKYRIUS</w:t>
      </w:r>
      <w:r w:rsidRPr="006427D1">
        <w:rPr>
          <w:rFonts w:ascii="Times New Roman" w:hAnsi="Times New Roman" w:cs="Times New Roman"/>
          <w:sz w:val="24"/>
          <w:szCs w:val="24"/>
        </w:rPr>
        <w:br/>
      </w:r>
      <w:r w:rsidRPr="006427D1">
        <w:rPr>
          <w:rFonts w:ascii="Times New Roman" w:hAnsi="Times New Roman" w:cs="Times New Roman"/>
          <w:b/>
          <w:bCs/>
          <w:sz w:val="24"/>
          <w:szCs w:val="24"/>
        </w:rPr>
        <w:t>BENDROSIOS NUOSTATOS</w:t>
      </w:r>
    </w:p>
    <w:p w:rsidR="005B29B6" w:rsidRPr="005B29B6" w:rsidRDefault="005B29B6" w:rsidP="005B29B6">
      <w:pPr>
        <w:pStyle w:val="Betarp"/>
        <w:ind w:firstLine="567"/>
        <w:jc w:val="both"/>
        <w:rPr>
          <w:rFonts w:ascii="Times New Roman" w:hAnsi="Times New Roman" w:cs="Times New Roman"/>
          <w:sz w:val="24"/>
          <w:szCs w:val="24"/>
        </w:rPr>
      </w:pPr>
      <w:r w:rsidRPr="005B29B6">
        <w:rPr>
          <w:rFonts w:ascii="Times New Roman" w:hAnsi="Times New Roman" w:cs="Times New Roman"/>
          <w:sz w:val="24"/>
          <w:szCs w:val="24"/>
        </w:rPr>
        <w:t>1. Gargždų</w:t>
      </w:r>
      <w:r w:rsidR="006427D1" w:rsidRPr="005B29B6">
        <w:rPr>
          <w:rFonts w:ascii="Times New Roman" w:hAnsi="Times New Roman" w:cs="Times New Roman"/>
          <w:sz w:val="24"/>
          <w:szCs w:val="24"/>
        </w:rPr>
        <w:t xml:space="preserve"> vaikų </w:t>
      </w:r>
      <w:r w:rsidRPr="005B29B6">
        <w:rPr>
          <w:rFonts w:ascii="Times New Roman" w:hAnsi="Times New Roman" w:cs="Times New Roman"/>
          <w:sz w:val="24"/>
          <w:szCs w:val="24"/>
        </w:rPr>
        <w:t>lopšelio-darželio „Naminukas“ (toliau – Lopšelis-darželis</w:t>
      </w:r>
      <w:r w:rsidR="006427D1" w:rsidRPr="005B29B6">
        <w:rPr>
          <w:rFonts w:ascii="Times New Roman" w:hAnsi="Times New Roman" w:cs="Times New Roman"/>
          <w:sz w:val="24"/>
          <w:szCs w:val="24"/>
        </w:rPr>
        <w:t>) darbuotojų etikos kodeksas (toliau – Etikos kodek</w:t>
      </w:r>
      <w:r w:rsidRPr="005B29B6">
        <w:rPr>
          <w:rFonts w:ascii="Times New Roman" w:hAnsi="Times New Roman" w:cs="Times New Roman"/>
          <w:sz w:val="24"/>
          <w:szCs w:val="24"/>
        </w:rPr>
        <w:t>sas) reglamentuoja visų Lopšelio-darželio</w:t>
      </w:r>
      <w:r w:rsidR="006427D1" w:rsidRPr="005B29B6">
        <w:rPr>
          <w:rFonts w:ascii="Times New Roman" w:hAnsi="Times New Roman" w:cs="Times New Roman"/>
          <w:sz w:val="24"/>
          <w:szCs w:val="24"/>
        </w:rPr>
        <w:t xml:space="preserve"> darbuotojų veiklos bendražmogiškuosius, profesinės etikos, moralaus elgesio, principus, vertybines nuostatas, kuriuos įsipareigoja taikyti visi bendruomenės nariai.</w:t>
      </w:r>
    </w:p>
    <w:p w:rsidR="005B29B6" w:rsidRDefault="006427D1" w:rsidP="005B29B6">
      <w:pPr>
        <w:pStyle w:val="Betarp"/>
        <w:ind w:firstLine="567"/>
        <w:jc w:val="both"/>
        <w:rPr>
          <w:rFonts w:ascii="Times New Roman" w:hAnsi="Times New Roman" w:cs="Times New Roman"/>
          <w:sz w:val="24"/>
          <w:szCs w:val="24"/>
        </w:rPr>
      </w:pPr>
      <w:r w:rsidRPr="005B29B6">
        <w:rPr>
          <w:rFonts w:ascii="Times New Roman" w:hAnsi="Times New Roman" w:cs="Times New Roman"/>
          <w:sz w:val="24"/>
          <w:szCs w:val="24"/>
        </w:rPr>
        <w:t>2. Etikos kodeksas papildo darbuotojų teisių, pareigų, atsakomybės nuostatas, kurios yra reglamentuotos Lietuvos Respubl</w:t>
      </w:r>
      <w:r w:rsidR="005B29B6" w:rsidRPr="005B29B6">
        <w:rPr>
          <w:rFonts w:ascii="Times New Roman" w:hAnsi="Times New Roman" w:cs="Times New Roman"/>
          <w:sz w:val="24"/>
          <w:szCs w:val="24"/>
        </w:rPr>
        <w:t>ikos Švietimo įstatyme, Lopšelio-darželio</w:t>
      </w:r>
      <w:r w:rsidRPr="005B29B6">
        <w:rPr>
          <w:rFonts w:ascii="Times New Roman" w:hAnsi="Times New Roman" w:cs="Times New Roman"/>
          <w:sz w:val="24"/>
          <w:szCs w:val="24"/>
        </w:rPr>
        <w:t xml:space="preserve"> nuostatuose, Vidaus tvarkos taisyklėse ir kituose teisės aktuose.</w:t>
      </w:r>
    </w:p>
    <w:p w:rsidR="005B29B6" w:rsidRDefault="00BD19FE" w:rsidP="00A40463">
      <w:pPr>
        <w:autoSpaceDE w:val="0"/>
        <w:autoSpaceDN w:val="0"/>
        <w:adjustRightInd w:val="0"/>
        <w:spacing w:after="0" w:line="240" w:lineRule="auto"/>
        <w:ind w:firstLine="567"/>
        <w:jc w:val="both"/>
        <w:rPr>
          <w:rFonts w:ascii="TimesNewRomanPSMT" w:eastAsia="Times New Roman" w:hAnsi="TimesNewRomanPSMT" w:cs="Times New Roman"/>
          <w:sz w:val="24"/>
          <w:szCs w:val="24"/>
          <w:lang w:val="en-US"/>
        </w:rPr>
      </w:pPr>
      <w:r w:rsidRPr="002B1A23">
        <w:rPr>
          <w:rFonts w:ascii="Times New Roman" w:hAnsi="Times New Roman" w:cs="Times New Roman"/>
          <w:sz w:val="24"/>
          <w:szCs w:val="24"/>
        </w:rPr>
        <w:t>3. Etikos kodeksas</w:t>
      </w:r>
      <w:r w:rsidRPr="002B1A23">
        <w:rPr>
          <w:rFonts w:ascii="TimesNewRomanPSMT" w:eastAsia="Times New Roman" w:hAnsi="TimesNewRomanPSMT" w:cs="Times New Roman"/>
          <w:sz w:val="24"/>
          <w:szCs w:val="24"/>
          <w:lang w:val="en-US"/>
        </w:rPr>
        <w:t xml:space="preserve"> </w:t>
      </w:r>
      <w:proofErr w:type="spellStart"/>
      <w:r w:rsidRPr="002B1A23">
        <w:rPr>
          <w:rFonts w:ascii="TimesNewRomanPSMT" w:eastAsia="Times New Roman" w:hAnsi="TimesNewRomanPSMT" w:cs="Times New Roman"/>
          <w:sz w:val="24"/>
          <w:szCs w:val="24"/>
          <w:lang w:val="en-US"/>
        </w:rPr>
        <w:t>skiriamas</w:t>
      </w:r>
      <w:proofErr w:type="spellEnd"/>
      <w:r w:rsidRPr="002B1A23">
        <w:rPr>
          <w:rFonts w:ascii="TimesNewRomanPSMT" w:eastAsia="Times New Roman" w:hAnsi="TimesNewRomanPSMT" w:cs="Times New Roman"/>
          <w:sz w:val="24"/>
          <w:szCs w:val="24"/>
          <w:lang w:val="en-US"/>
        </w:rPr>
        <w:t xml:space="preserve"> tam, </w:t>
      </w:r>
      <w:proofErr w:type="spellStart"/>
      <w:r w:rsidRPr="002B1A23">
        <w:rPr>
          <w:rFonts w:ascii="TimesNewRomanPSMT" w:eastAsia="Times New Roman" w:hAnsi="TimesNewRomanPSMT" w:cs="Times New Roman"/>
          <w:sz w:val="24"/>
          <w:szCs w:val="24"/>
          <w:lang w:val="en-US"/>
        </w:rPr>
        <w:t>kad</w:t>
      </w:r>
      <w:proofErr w:type="spellEnd"/>
      <w:r w:rsidRPr="002B1A23">
        <w:rPr>
          <w:rFonts w:ascii="TimesNewRomanPSMT" w:eastAsia="Times New Roman" w:hAnsi="TimesNewRomanPSMT" w:cs="Times New Roman"/>
          <w:sz w:val="24"/>
          <w:szCs w:val="24"/>
          <w:lang w:val="en-US"/>
        </w:rPr>
        <w:t xml:space="preserve"> </w:t>
      </w:r>
      <w:proofErr w:type="spellStart"/>
      <w:r w:rsidRPr="002B1A23">
        <w:rPr>
          <w:rFonts w:ascii="TimesNewRomanPSMT" w:eastAsia="Times New Roman" w:hAnsi="TimesNewRomanPSMT" w:cs="Times New Roman"/>
          <w:sz w:val="24"/>
          <w:szCs w:val="24"/>
          <w:lang w:val="en-US"/>
        </w:rPr>
        <w:t>padėtų</w:t>
      </w:r>
      <w:proofErr w:type="spellEnd"/>
      <w:r w:rsidRPr="002B1A23">
        <w:rPr>
          <w:rFonts w:ascii="TimesNewRomanPSMT" w:eastAsia="Times New Roman" w:hAnsi="TimesNewRomanPSMT" w:cs="Times New Roman"/>
          <w:sz w:val="24"/>
          <w:szCs w:val="24"/>
          <w:lang w:val="en-US"/>
        </w:rPr>
        <w:t xml:space="preserve"> </w:t>
      </w:r>
      <w:proofErr w:type="spellStart"/>
      <w:r w:rsidRPr="002B1A23">
        <w:rPr>
          <w:rFonts w:ascii="TimesNewRomanPSMT" w:eastAsia="Times New Roman" w:hAnsi="TimesNewRomanPSMT" w:cs="Times New Roman"/>
          <w:sz w:val="24"/>
          <w:szCs w:val="24"/>
          <w:lang w:val="en-US"/>
        </w:rPr>
        <w:t>Lopšelio-darželio</w:t>
      </w:r>
      <w:proofErr w:type="spellEnd"/>
      <w:r w:rsidRPr="002B1A23">
        <w:rPr>
          <w:rFonts w:ascii="TimesNewRomanPSMT" w:eastAsia="Times New Roman" w:hAnsi="TimesNewRomanPSMT" w:cs="Times New Roman"/>
          <w:sz w:val="24"/>
          <w:szCs w:val="24"/>
          <w:lang w:val="en-US"/>
        </w:rPr>
        <w:t xml:space="preserve"> </w:t>
      </w:r>
      <w:proofErr w:type="spellStart"/>
      <w:r w:rsidRPr="002B1A23">
        <w:rPr>
          <w:rFonts w:ascii="TimesNewRomanPSMT" w:eastAsia="Times New Roman" w:hAnsi="TimesNewRomanPSMT" w:cs="Times New Roman"/>
          <w:sz w:val="24"/>
          <w:szCs w:val="24"/>
          <w:lang w:val="en-US"/>
        </w:rPr>
        <w:t>darbuotojams</w:t>
      </w:r>
      <w:proofErr w:type="spellEnd"/>
      <w:r w:rsidRPr="002B1A23">
        <w:rPr>
          <w:rFonts w:ascii="TimesNewRomanPSMT" w:eastAsia="Times New Roman" w:hAnsi="TimesNewRomanPSMT" w:cs="Times New Roman"/>
          <w:sz w:val="24"/>
          <w:szCs w:val="24"/>
          <w:lang w:val="en-US"/>
        </w:rPr>
        <w:t xml:space="preserve"> </w:t>
      </w:r>
      <w:proofErr w:type="spellStart"/>
      <w:r w:rsidRPr="002B1A23">
        <w:rPr>
          <w:rFonts w:ascii="TimesNewRomanPSMT" w:eastAsia="Times New Roman" w:hAnsi="TimesNewRomanPSMT" w:cs="Times New Roman"/>
          <w:sz w:val="24"/>
          <w:szCs w:val="24"/>
          <w:lang w:val="en-US"/>
        </w:rPr>
        <w:t>suprasti</w:t>
      </w:r>
      <w:proofErr w:type="spellEnd"/>
      <w:r w:rsidRPr="002B1A23">
        <w:rPr>
          <w:rFonts w:ascii="TimesNewRomanPSMT" w:eastAsia="Times New Roman" w:hAnsi="TimesNewRomanPSMT" w:cs="Times New Roman"/>
          <w:sz w:val="24"/>
          <w:szCs w:val="24"/>
          <w:lang w:val="en-US"/>
        </w:rPr>
        <w:t xml:space="preserve"> </w:t>
      </w:r>
      <w:proofErr w:type="spellStart"/>
      <w:r w:rsidRPr="002B1A23">
        <w:rPr>
          <w:rFonts w:ascii="TimesNewRomanPSMT" w:eastAsia="Times New Roman" w:hAnsi="TimesNewRomanPSMT" w:cs="Times New Roman"/>
          <w:sz w:val="24"/>
          <w:szCs w:val="24"/>
          <w:lang w:val="en-US"/>
        </w:rPr>
        <w:t>etiško</w:t>
      </w:r>
      <w:proofErr w:type="spellEnd"/>
      <w:r w:rsidRPr="002B1A23">
        <w:rPr>
          <w:rFonts w:ascii="TimesNewRomanPSMT" w:eastAsia="Times New Roman" w:hAnsi="TimesNewRomanPSMT" w:cs="Times New Roman"/>
          <w:sz w:val="24"/>
          <w:szCs w:val="24"/>
          <w:lang w:val="en-US"/>
        </w:rPr>
        <w:t xml:space="preserve"> </w:t>
      </w:r>
      <w:proofErr w:type="spellStart"/>
      <w:r w:rsidRPr="002B1A23">
        <w:rPr>
          <w:rFonts w:ascii="TimesNewRomanPSMT" w:eastAsia="Times New Roman" w:hAnsi="TimesNewRomanPSMT" w:cs="Times New Roman"/>
          <w:sz w:val="24"/>
          <w:szCs w:val="24"/>
          <w:lang w:val="en-US"/>
        </w:rPr>
        <w:t>elgesio</w:t>
      </w:r>
      <w:proofErr w:type="spellEnd"/>
      <w:r w:rsidRPr="002B1A23">
        <w:rPr>
          <w:rFonts w:ascii="TimesNewRomanPSMT" w:eastAsia="Times New Roman" w:hAnsi="TimesNewRomanPSMT" w:cs="Times New Roman"/>
          <w:sz w:val="24"/>
          <w:szCs w:val="24"/>
          <w:lang w:val="en-US"/>
        </w:rPr>
        <w:t xml:space="preserve"> </w:t>
      </w:r>
      <w:proofErr w:type="spellStart"/>
      <w:r w:rsidRPr="002B1A23">
        <w:rPr>
          <w:rFonts w:ascii="TimesNewRomanPSMT" w:eastAsia="Times New Roman" w:hAnsi="TimesNewRomanPSMT" w:cs="Times New Roman"/>
          <w:sz w:val="24"/>
          <w:szCs w:val="24"/>
          <w:lang w:val="en-US"/>
        </w:rPr>
        <w:t>problemas</w:t>
      </w:r>
      <w:proofErr w:type="spellEnd"/>
      <w:r w:rsidRPr="002B1A23">
        <w:rPr>
          <w:rFonts w:ascii="TimesNewRomanPSMT" w:eastAsia="Times New Roman" w:hAnsi="TimesNewRomanPSMT" w:cs="Times New Roman"/>
          <w:sz w:val="24"/>
          <w:szCs w:val="24"/>
          <w:lang w:val="en-US"/>
        </w:rPr>
        <w:t xml:space="preserve">, </w:t>
      </w:r>
      <w:proofErr w:type="spellStart"/>
      <w:r w:rsidRPr="002B1A23">
        <w:rPr>
          <w:rFonts w:ascii="TimesNewRomanPSMT" w:eastAsia="Times New Roman" w:hAnsi="TimesNewRomanPSMT" w:cs="Times New Roman"/>
          <w:sz w:val="24"/>
          <w:szCs w:val="24"/>
          <w:lang w:val="en-US"/>
        </w:rPr>
        <w:t>kurios</w:t>
      </w:r>
      <w:proofErr w:type="spellEnd"/>
      <w:r w:rsidRPr="002B1A23">
        <w:rPr>
          <w:rFonts w:ascii="TimesNewRomanPSMT" w:eastAsia="Times New Roman" w:hAnsi="TimesNewRomanPSMT" w:cs="Times New Roman"/>
          <w:sz w:val="24"/>
          <w:szCs w:val="24"/>
          <w:lang w:val="en-US"/>
        </w:rPr>
        <w:t xml:space="preserve"> </w:t>
      </w:r>
      <w:proofErr w:type="spellStart"/>
      <w:r w:rsidRPr="002B1A23">
        <w:rPr>
          <w:rFonts w:ascii="TimesNewRomanPSMT" w:eastAsia="Times New Roman" w:hAnsi="TimesNewRomanPSMT" w:cs="Times New Roman"/>
          <w:sz w:val="24"/>
          <w:szCs w:val="24"/>
          <w:lang w:val="en-US"/>
        </w:rPr>
        <w:t>gali</w:t>
      </w:r>
      <w:proofErr w:type="spellEnd"/>
      <w:r w:rsidRPr="002B1A23">
        <w:rPr>
          <w:rFonts w:ascii="TimesNewRomanPSMT" w:eastAsia="Times New Roman" w:hAnsi="TimesNewRomanPSMT" w:cs="Times New Roman"/>
          <w:sz w:val="24"/>
          <w:szCs w:val="24"/>
          <w:lang w:val="en-US"/>
        </w:rPr>
        <w:t xml:space="preserve"> </w:t>
      </w:r>
      <w:proofErr w:type="spellStart"/>
      <w:r w:rsidRPr="002B1A23">
        <w:rPr>
          <w:rFonts w:ascii="TimesNewRomanPSMT" w:eastAsia="Times New Roman" w:hAnsi="TimesNewRomanPSMT" w:cs="Times New Roman"/>
          <w:sz w:val="24"/>
          <w:szCs w:val="24"/>
          <w:lang w:val="en-US"/>
        </w:rPr>
        <w:t>kilti</w:t>
      </w:r>
      <w:proofErr w:type="spellEnd"/>
      <w:r w:rsidRPr="002B1A23">
        <w:rPr>
          <w:rFonts w:ascii="TimesNewRomanPSMT" w:eastAsia="Times New Roman" w:hAnsi="TimesNewRomanPSMT" w:cs="Times New Roman"/>
          <w:sz w:val="24"/>
          <w:szCs w:val="24"/>
          <w:lang w:val="en-US"/>
        </w:rPr>
        <w:t xml:space="preserve"> </w:t>
      </w:r>
      <w:proofErr w:type="spellStart"/>
      <w:r w:rsidRPr="002B1A23">
        <w:rPr>
          <w:rFonts w:ascii="TimesNewRomanPSMT" w:eastAsia="Times New Roman" w:hAnsi="TimesNewRomanPSMT" w:cs="Times New Roman"/>
          <w:sz w:val="24"/>
          <w:szCs w:val="24"/>
          <w:lang w:val="en-US"/>
        </w:rPr>
        <w:t>darbinėje</w:t>
      </w:r>
      <w:proofErr w:type="spellEnd"/>
      <w:r w:rsidRPr="002B1A23">
        <w:rPr>
          <w:rFonts w:ascii="TimesNewRomanPSMT" w:eastAsia="Times New Roman" w:hAnsi="TimesNewRomanPSMT" w:cs="Times New Roman"/>
          <w:sz w:val="24"/>
          <w:szCs w:val="24"/>
          <w:lang w:val="en-US"/>
        </w:rPr>
        <w:t xml:space="preserve"> </w:t>
      </w:r>
      <w:proofErr w:type="spellStart"/>
      <w:r w:rsidRPr="002B1A23">
        <w:rPr>
          <w:rFonts w:ascii="TimesNewRomanPSMT" w:eastAsia="Times New Roman" w:hAnsi="TimesNewRomanPSMT" w:cs="Times New Roman"/>
          <w:sz w:val="24"/>
          <w:szCs w:val="24"/>
          <w:lang w:val="en-US"/>
        </w:rPr>
        <w:t>veikloje</w:t>
      </w:r>
      <w:proofErr w:type="spellEnd"/>
      <w:r w:rsidRPr="002B1A23">
        <w:rPr>
          <w:rFonts w:ascii="TimesNewRomanPSMT" w:eastAsia="Times New Roman" w:hAnsi="TimesNewRomanPSMT" w:cs="Times New Roman"/>
          <w:sz w:val="24"/>
          <w:szCs w:val="24"/>
          <w:lang w:val="en-US"/>
        </w:rPr>
        <w:t xml:space="preserve">, </w:t>
      </w:r>
      <w:proofErr w:type="spellStart"/>
      <w:r w:rsidRPr="002B1A23">
        <w:rPr>
          <w:rFonts w:ascii="TimesNewRomanPSMT" w:eastAsia="Times New Roman" w:hAnsi="TimesNewRomanPSMT" w:cs="Times New Roman"/>
          <w:sz w:val="24"/>
          <w:szCs w:val="24"/>
          <w:lang w:val="en-US"/>
        </w:rPr>
        <w:t>tarpusavio</w:t>
      </w:r>
      <w:proofErr w:type="spellEnd"/>
      <w:r w:rsidRPr="002B1A23">
        <w:rPr>
          <w:rFonts w:ascii="TimesNewRomanPSMT" w:eastAsia="Times New Roman" w:hAnsi="TimesNewRomanPSMT" w:cs="Times New Roman"/>
          <w:sz w:val="24"/>
          <w:szCs w:val="24"/>
          <w:lang w:val="en-US"/>
        </w:rPr>
        <w:t xml:space="preserve"> </w:t>
      </w:r>
      <w:proofErr w:type="spellStart"/>
      <w:r w:rsidRPr="002B1A23">
        <w:rPr>
          <w:rFonts w:ascii="TimesNewRomanPSMT" w:eastAsia="Times New Roman" w:hAnsi="TimesNewRomanPSMT" w:cs="Times New Roman"/>
          <w:sz w:val="24"/>
          <w:szCs w:val="24"/>
          <w:lang w:val="en-US"/>
        </w:rPr>
        <w:t>santykiuose</w:t>
      </w:r>
      <w:proofErr w:type="spellEnd"/>
      <w:r w:rsidRPr="002B1A23">
        <w:rPr>
          <w:rFonts w:ascii="TimesNewRomanPSMT" w:eastAsia="Times New Roman" w:hAnsi="TimesNewRomanPSMT" w:cs="Times New Roman"/>
          <w:sz w:val="24"/>
          <w:szCs w:val="24"/>
          <w:lang w:val="en-US"/>
        </w:rPr>
        <w:t xml:space="preserve">, </w:t>
      </w:r>
      <w:proofErr w:type="spellStart"/>
      <w:r w:rsidRPr="002B1A23">
        <w:rPr>
          <w:rFonts w:ascii="TimesNewRomanPSMT" w:eastAsia="Times New Roman" w:hAnsi="TimesNewRomanPSMT" w:cs="Times New Roman"/>
          <w:sz w:val="24"/>
          <w:szCs w:val="24"/>
          <w:lang w:val="en-US"/>
        </w:rPr>
        <w:t>viešame</w:t>
      </w:r>
      <w:proofErr w:type="spellEnd"/>
      <w:r w:rsidRPr="002B1A23">
        <w:rPr>
          <w:rFonts w:ascii="TimesNewRomanPSMT" w:eastAsia="Times New Roman" w:hAnsi="TimesNewRomanPSMT" w:cs="Times New Roman"/>
          <w:sz w:val="24"/>
          <w:szCs w:val="24"/>
          <w:lang w:val="en-US"/>
        </w:rPr>
        <w:t xml:space="preserve"> </w:t>
      </w:r>
      <w:proofErr w:type="spellStart"/>
      <w:r w:rsidRPr="002B1A23">
        <w:rPr>
          <w:rFonts w:ascii="TimesNewRomanPSMT" w:eastAsia="Times New Roman" w:hAnsi="TimesNewRomanPSMT" w:cs="Times New Roman"/>
          <w:sz w:val="24"/>
          <w:szCs w:val="24"/>
          <w:lang w:val="en-US"/>
        </w:rPr>
        <w:t>gyvenime</w:t>
      </w:r>
      <w:proofErr w:type="spellEnd"/>
      <w:r w:rsidRPr="002B1A23">
        <w:rPr>
          <w:rFonts w:ascii="TimesNewRomanPSMT" w:eastAsia="Times New Roman" w:hAnsi="TimesNewRomanPSMT" w:cs="Times New Roman"/>
          <w:sz w:val="24"/>
          <w:szCs w:val="24"/>
          <w:lang w:val="en-US"/>
        </w:rPr>
        <w:t xml:space="preserve">, </w:t>
      </w:r>
      <w:proofErr w:type="spellStart"/>
      <w:r w:rsidRPr="002B1A23">
        <w:rPr>
          <w:rFonts w:ascii="TimesNewRomanPSMT" w:eastAsia="Times New Roman" w:hAnsi="TimesNewRomanPSMT" w:cs="Times New Roman"/>
          <w:sz w:val="24"/>
          <w:szCs w:val="24"/>
          <w:lang w:val="en-US"/>
        </w:rPr>
        <w:t>bei</w:t>
      </w:r>
      <w:proofErr w:type="spellEnd"/>
      <w:r w:rsidRPr="002B1A23">
        <w:rPr>
          <w:rFonts w:ascii="TimesNewRomanPSMT" w:eastAsia="Times New Roman" w:hAnsi="TimesNewRomanPSMT" w:cs="Times New Roman"/>
          <w:sz w:val="24"/>
          <w:szCs w:val="24"/>
          <w:lang w:val="en-US"/>
        </w:rPr>
        <w:t xml:space="preserve"> </w:t>
      </w:r>
      <w:proofErr w:type="spellStart"/>
      <w:r w:rsidRPr="002B1A23">
        <w:rPr>
          <w:rFonts w:ascii="TimesNewRomanPSMT" w:eastAsia="Times New Roman" w:hAnsi="TimesNewRomanPSMT" w:cs="Times New Roman"/>
          <w:sz w:val="24"/>
          <w:szCs w:val="24"/>
          <w:lang w:val="en-US"/>
        </w:rPr>
        <w:t>padėtų</w:t>
      </w:r>
      <w:proofErr w:type="spellEnd"/>
      <w:r w:rsidRPr="002B1A23">
        <w:rPr>
          <w:rFonts w:ascii="TimesNewRomanPSMT" w:eastAsia="Times New Roman" w:hAnsi="TimesNewRomanPSMT" w:cs="Times New Roman"/>
          <w:sz w:val="24"/>
          <w:szCs w:val="24"/>
          <w:lang w:val="en-US"/>
        </w:rPr>
        <w:t xml:space="preserve"> </w:t>
      </w:r>
      <w:proofErr w:type="spellStart"/>
      <w:r w:rsidRPr="002B1A23">
        <w:rPr>
          <w:rFonts w:ascii="TimesNewRomanPSMT" w:eastAsia="Times New Roman" w:hAnsi="TimesNewRomanPSMT" w:cs="Times New Roman"/>
          <w:sz w:val="24"/>
          <w:szCs w:val="24"/>
          <w:lang w:val="en-US"/>
        </w:rPr>
        <w:t>jas</w:t>
      </w:r>
      <w:proofErr w:type="spellEnd"/>
      <w:r w:rsidRPr="002B1A23">
        <w:rPr>
          <w:rFonts w:ascii="TimesNewRomanPSMT" w:eastAsia="Times New Roman" w:hAnsi="TimesNewRomanPSMT" w:cs="Times New Roman"/>
          <w:sz w:val="24"/>
          <w:szCs w:val="24"/>
          <w:lang w:val="en-US"/>
        </w:rPr>
        <w:t xml:space="preserve"> </w:t>
      </w:r>
      <w:proofErr w:type="spellStart"/>
      <w:r w:rsidRPr="002B1A23">
        <w:rPr>
          <w:rFonts w:ascii="TimesNewRomanPSMT" w:eastAsia="Times New Roman" w:hAnsi="TimesNewRomanPSMT" w:cs="Times New Roman"/>
          <w:sz w:val="24"/>
          <w:szCs w:val="24"/>
          <w:lang w:val="en-US"/>
        </w:rPr>
        <w:t>spręsti</w:t>
      </w:r>
      <w:proofErr w:type="spellEnd"/>
      <w:r w:rsidRPr="002B1A23">
        <w:rPr>
          <w:rFonts w:ascii="TimesNewRomanPSMT" w:eastAsia="Times New Roman" w:hAnsi="TimesNewRomanPSMT" w:cs="Times New Roman"/>
          <w:sz w:val="24"/>
          <w:szCs w:val="24"/>
          <w:lang w:val="en-US"/>
        </w:rPr>
        <w:t>.</w:t>
      </w:r>
    </w:p>
    <w:p w:rsidR="00A40463" w:rsidRPr="00A40463" w:rsidRDefault="00A40463" w:rsidP="00A40463">
      <w:pPr>
        <w:autoSpaceDE w:val="0"/>
        <w:autoSpaceDN w:val="0"/>
        <w:adjustRightInd w:val="0"/>
        <w:spacing w:after="0" w:line="240" w:lineRule="auto"/>
        <w:ind w:firstLine="567"/>
        <w:jc w:val="both"/>
        <w:rPr>
          <w:rFonts w:ascii="TimesNewRomanPSMT" w:eastAsia="Times New Roman" w:hAnsi="TimesNewRomanPSMT" w:cs="Times New Roman"/>
          <w:sz w:val="24"/>
          <w:szCs w:val="24"/>
          <w:lang w:val="en-US"/>
        </w:rPr>
      </w:pPr>
    </w:p>
    <w:p w:rsidR="006427D1" w:rsidRDefault="006427D1" w:rsidP="005B29B6">
      <w:pPr>
        <w:jc w:val="center"/>
        <w:rPr>
          <w:rFonts w:ascii="Times New Roman" w:hAnsi="Times New Roman" w:cs="Times New Roman"/>
          <w:b/>
          <w:bCs/>
          <w:sz w:val="24"/>
          <w:szCs w:val="24"/>
        </w:rPr>
      </w:pPr>
      <w:r w:rsidRPr="006427D1">
        <w:rPr>
          <w:rFonts w:ascii="Times New Roman" w:hAnsi="Times New Roman" w:cs="Times New Roman"/>
          <w:b/>
          <w:bCs/>
          <w:sz w:val="24"/>
          <w:szCs w:val="24"/>
        </w:rPr>
        <w:t>II SKYRIUS</w:t>
      </w:r>
      <w:r w:rsidRPr="006427D1">
        <w:rPr>
          <w:rFonts w:ascii="Times New Roman" w:hAnsi="Times New Roman" w:cs="Times New Roman"/>
          <w:sz w:val="24"/>
          <w:szCs w:val="24"/>
        </w:rPr>
        <w:br/>
      </w:r>
      <w:r w:rsidRPr="006427D1">
        <w:rPr>
          <w:rFonts w:ascii="Times New Roman" w:hAnsi="Times New Roman" w:cs="Times New Roman"/>
          <w:b/>
          <w:bCs/>
          <w:sz w:val="24"/>
          <w:szCs w:val="24"/>
        </w:rPr>
        <w:t>PAGRINDINĖS SĄVOKOS</w:t>
      </w:r>
    </w:p>
    <w:p w:rsidR="005B29B6" w:rsidRDefault="006427D1" w:rsidP="005B29B6">
      <w:pPr>
        <w:pStyle w:val="Betarp"/>
        <w:ind w:firstLine="567"/>
        <w:jc w:val="both"/>
        <w:rPr>
          <w:rFonts w:ascii="Times New Roman" w:hAnsi="Times New Roman" w:cs="Times New Roman"/>
          <w:sz w:val="24"/>
          <w:szCs w:val="24"/>
        </w:rPr>
      </w:pPr>
      <w:r w:rsidRPr="005B29B6">
        <w:rPr>
          <w:rFonts w:ascii="Times New Roman" w:hAnsi="Times New Roman" w:cs="Times New Roman"/>
          <w:sz w:val="24"/>
          <w:szCs w:val="24"/>
        </w:rPr>
        <w:t>4. Etika – tai asmens elgesį ir veiksmus sąlygojantis vertybių taikymas.</w:t>
      </w:r>
    </w:p>
    <w:p w:rsidR="005B29B6" w:rsidRDefault="006427D1" w:rsidP="005B29B6">
      <w:pPr>
        <w:pStyle w:val="Betarp"/>
        <w:ind w:firstLine="567"/>
        <w:jc w:val="both"/>
        <w:rPr>
          <w:rFonts w:ascii="Times New Roman" w:hAnsi="Times New Roman" w:cs="Times New Roman"/>
          <w:sz w:val="24"/>
          <w:szCs w:val="24"/>
        </w:rPr>
      </w:pPr>
      <w:r w:rsidRPr="005B29B6">
        <w:rPr>
          <w:rFonts w:ascii="Times New Roman" w:hAnsi="Times New Roman" w:cs="Times New Roman"/>
          <w:sz w:val="24"/>
          <w:szCs w:val="24"/>
        </w:rPr>
        <w:t>5. Moralė – tai žmonių elgesį reguliuojančios normos ir principai.</w:t>
      </w:r>
    </w:p>
    <w:p w:rsidR="005B29B6" w:rsidRDefault="006427D1" w:rsidP="005B29B6">
      <w:pPr>
        <w:pStyle w:val="Betarp"/>
        <w:ind w:firstLine="567"/>
        <w:jc w:val="both"/>
        <w:rPr>
          <w:rFonts w:ascii="Times New Roman" w:hAnsi="Times New Roman" w:cs="Times New Roman"/>
          <w:sz w:val="24"/>
          <w:szCs w:val="24"/>
        </w:rPr>
      </w:pPr>
      <w:r w:rsidRPr="005B29B6">
        <w:rPr>
          <w:rFonts w:ascii="Times New Roman" w:hAnsi="Times New Roman" w:cs="Times New Roman"/>
          <w:sz w:val="24"/>
          <w:szCs w:val="24"/>
        </w:rPr>
        <w:t>6. Darbuotojų etika – dora, pareigingumu, atsakingumu, kūrybingumu, sąžiningumu, teisingumu, žmoniškumu, objektyvumu grindžiami tarpusavio ir darbo santykiai, nepriekaištingas etinės elgsenos laikymasis viešame gyvenime.</w:t>
      </w:r>
    </w:p>
    <w:p w:rsidR="005B29B6" w:rsidRDefault="006427D1" w:rsidP="005B29B6">
      <w:pPr>
        <w:pStyle w:val="Betarp"/>
        <w:ind w:firstLine="567"/>
        <w:jc w:val="both"/>
        <w:rPr>
          <w:rFonts w:ascii="Times New Roman" w:hAnsi="Times New Roman" w:cs="Times New Roman"/>
          <w:sz w:val="24"/>
          <w:szCs w:val="24"/>
        </w:rPr>
      </w:pPr>
      <w:r w:rsidRPr="005B29B6">
        <w:rPr>
          <w:rFonts w:ascii="Times New Roman" w:hAnsi="Times New Roman" w:cs="Times New Roman"/>
          <w:sz w:val="24"/>
          <w:szCs w:val="24"/>
        </w:rPr>
        <w:t>7. Etikos normų pažeidimas – poelgis, veiksmas, elgesys darbe, visuomenėje, tarpusavio bendravime, sukeliantis prieštaringus bendradarbių vertinimus, pasireiškiančius priimtų Etikos kodekse dorovinės elgsenos normų nepaisymu, ignoravimu ar pažeidimu, kuris blogina bendruomenės mikroklimatą, trikdo darbinę nuotaiką ir darbo ritmą.</w:t>
      </w:r>
    </w:p>
    <w:p w:rsidR="005B29B6" w:rsidRDefault="006427D1" w:rsidP="005B29B6">
      <w:pPr>
        <w:pStyle w:val="Betarp"/>
        <w:ind w:firstLine="567"/>
        <w:jc w:val="both"/>
        <w:rPr>
          <w:rFonts w:ascii="Times New Roman" w:hAnsi="Times New Roman" w:cs="Times New Roman"/>
          <w:sz w:val="24"/>
          <w:szCs w:val="24"/>
        </w:rPr>
      </w:pPr>
      <w:r w:rsidRPr="005B29B6">
        <w:rPr>
          <w:rFonts w:ascii="Times New Roman" w:hAnsi="Times New Roman" w:cs="Times New Roman"/>
          <w:sz w:val="24"/>
          <w:szCs w:val="24"/>
        </w:rPr>
        <w:t>8. Etikos problema – netinkamai padarytas sprendimas ar atliktas veiksmas, pažeidžiantis etikos normas.</w:t>
      </w:r>
    </w:p>
    <w:p w:rsidR="005B29B6" w:rsidRDefault="006427D1" w:rsidP="005B29B6">
      <w:pPr>
        <w:pStyle w:val="Betarp"/>
        <w:ind w:firstLine="567"/>
        <w:jc w:val="both"/>
        <w:rPr>
          <w:rFonts w:ascii="Times New Roman" w:hAnsi="Times New Roman" w:cs="Times New Roman"/>
          <w:sz w:val="24"/>
          <w:szCs w:val="24"/>
        </w:rPr>
      </w:pPr>
      <w:r w:rsidRPr="005B29B6">
        <w:rPr>
          <w:rFonts w:ascii="Times New Roman" w:hAnsi="Times New Roman" w:cs="Times New Roman"/>
          <w:sz w:val="24"/>
          <w:szCs w:val="24"/>
        </w:rPr>
        <w:t>9. Etiškas sprendimas – tai geras, teisingas, visuomenės daugumos puoselėjamoms vertybėms neprieštaraujantis sprendimas.</w:t>
      </w:r>
    </w:p>
    <w:p w:rsidR="005B29B6" w:rsidRDefault="006427D1" w:rsidP="005B29B6">
      <w:pPr>
        <w:pStyle w:val="Betarp"/>
        <w:ind w:firstLine="567"/>
        <w:jc w:val="both"/>
        <w:rPr>
          <w:rFonts w:ascii="Times New Roman" w:hAnsi="Times New Roman" w:cs="Times New Roman"/>
          <w:sz w:val="24"/>
          <w:szCs w:val="24"/>
        </w:rPr>
      </w:pPr>
      <w:r w:rsidRPr="005B29B6">
        <w:rPr>
          <w:rFonts w:ascii="Times New Roman" w:hAnsi="Times New Roman" w:cs="Times New Roman"/>
          <w:sz w:val="24"/>
          <w:szCs w:val="24"/>
        </w:rPr>
        <w:t>10. Interesų konfliktas – situacija, kai darbuotojas atlikdamas savo pareigas vykdo pavedimus ir priima sprendimus, susijusius su jo privačiais interesais.</w:t>
      </w:r>
    </w:p>
    <w:p w:rsidR="005B29B6" w:rsidRDefault="006427D1" w:rsidP="005B29B6">
      <w:pPr>
        <w:pStyle w:val="Betarp"/>
        <w:ind w:firstLine="567"/>
        <w:jc w:val="both"/>
        <w:rPr>
          <w:rFonts w:ascii="Times New Roman" w:hAnsi="Times New Roman" w:cs="Times New Roman"/>
          <w:sz w:val="24"/>
          <w:szCs w:val="24"/>
        </w:rPr>
      </w:pPr>
      <w:r w:rsidRPr="005B29B6">
        <w:rPr>
          <w:rFonts w:ascii="Times New Roman" w:hAnsi="Times New Roman" w:cs="Times New Roman"/>
          <w:sz w:val="24"/>
          <w:szCs w:val="24"/>
        </w:rPr>
        <w:t>11. Privatus darbuotojo interesas – turtinis arba neturtinis darbuotojo suinteresuotumas.</w:t>
      </w:r>
    </w:p>
    <w:p w:rsidR="005B29B6" w:rsidRDefault="006427D1" w:rsidP="005B29B6">
      <w:pPr>
        <w:pStyle w:val="Betarp"/>
        <w:ind w:firstLine="567"/>
        <w:jc w:val="both"/>
        <w:rPr>
          <w:rFonts w:ascii="Times New Roman" w:hAnsi="Times New Roman" w:cs="Times New Roman"/>
          <w:sz w:val="24"/>
          <w:szCs w:val="24"/>
        </w:rPr>
      </w:pPr>
      <w:r w:rsidRPr="005B29B6">
        <w:rPr>
          <w:rFonts w:ascii="Times New Roman" w:hAnsi="Times New Roman" w:cs="Times New Roman"/>
          <w:sz w:val="24"/>
          <w:szCs w:val="24"/>
        </w:rPr>
        <w:t>12. Viešieji visuomenės (valstybės) interesai – visuomenės (valstybės) suinteresuotumas. Visuomenė tikisi, kad darbuotojas į darbą žiūrės kaip į pašaukimą.</w:t>
      </w:r>
    </w:p>
    <w:p w:rsidR="005B29B6" w:rsidRDefault="006427D1" w:rsidP="005B29B6">
      <w:pPr>
        <w:pStyle w:val="Betarp"/>
        <w:ind w:firstLine="567"/>
        <w:jc w:val="both"/>
        <w:rPr>
          <w:rFonts w:ascii="Times New Roman" w:hAnsi="Times New Roman" w:cs="Times New Roman"/>
          <w:sz w:val="24"/>
          <w:szCs w:val="24"/>
        </w:rPr>
      </w:pPr>
      <w:r w:rsidRPr="005B29B6">
        <w:rPr>
          <w:rFonts w:ascii="Times New Roman" w:hAnsi="Times New Roman" w:cs="Times New Roman"/>
          <w:sz w:val="24"/>
          <w:szCs w:val="24"/>
        </w:rPr>
        <w:t>13. Kompetencija – funkcinis gebėjimas adekvačiai atlikti tam tikrą veiklą, turėti jai pakankamai žinių, įgūdžių, energijos.</w:t>
      </w:r>
    </w:p>
    <w:p w:rsidR="005B29B6" w:rsidRDefault="006427D1" w:rsidP="005B29B6">
      <w:pPr>
        <w:pStyle w:val="Betarp"/>
        <w:ind w:firstLine="567"/>
        <w:jc w:val="both"/>
        <w:rPr>
          <w:rFonts w:ascii="Times New Roman" w:hAnsi="Times New Roman" w:cs="Times New Roman"/>
          <w:sz w:val="24"/>
          <w:szCs w:val="24"/>
        </w:rPr>
      </w:pPr>
      <w:r w:rsidRPr="005B29B6">
        <w:rPr>
          <w:rFonts w:ascii="Times New Roman" w:hAnsi="Times New Roman" w:cs="Times New Roman"/>
          <w:sz w:val="24"/>
          <w:szCs w:val="24"/>
        </w:rPr>
        <w:t>14. Vertybė – idėjos ir įsitikinimai formuojantys, skatinantys žmogaus būvį ar elgseną.</w:t>
      </w:r>
    </w:p>
    <w:p w:rsidR="005B29B6" w:rsidRDefault="006427D1" w:rsidP="005B29B6">
      <w:pPr>
        <w:pStyle w:val="Betarp"/>
        <w:ind w:firstLine="567"/>
        <w:jc w:val="both"/>
        <w:rPr>
          <w:rFonts w:ascii="Times New Roman" w:hAnsi="Times New Roman" w:cs="Times New Roman"/>
          <w:sz w:val="24"/>
          <w:szCs w:val="24"/>
        </w:rPr>
      </w:pPr>
      <w:r w:rsidRPr="005B29B6">
        <w:rPr>
          <w:rFonts w:ascii="Times New Roman" w:hAnsi="Times New Roman" w:cs="Times New Roman"/>
          <w:sz w:val="24"/>
          <w:szCs w:val="24"/>
        </w:rPr>
        <w:t>15. Tolerancija – pakantus kitos nuomonės, požiūrių, įsitikinimų, tikėjimo gerbimas.</w:t>
      </w:r>
    </w:p>
    <w:p w:rsidR="005B29B6" w:rsidRPr="005B29B6" w:rsidRDefault="005B29B6" w:rsidP="005B29B6">
      <w:pPr>
        <w:pStyle w:val="Betarp"/>
        <w:ind w:firstLine="567"/>
        <w:jc w:val="both"/>
        <w:rPr>
          <w:rFonts w:ascii="Times New Roman" w:hAnsi="Times New Roman" w:cs="Times New Roman"/>
          <w:sz w:val="24"/>
          <w:szCs w:val="24"/>
        </w:rPr>
      </w:pPr>
    </w:p>
    <w:p w:rsidR="006427D1" w:rsidRDefault="006427D1" w:rsidP="005B29B6">
      <w:pPr>
        <w:jc w:val="center"/>
        <w:rPr>
          <w:rFonts w:ascii="Times New Roman" w:hAnsi="Times New Roman" w:cs="Times New Roman"/>
          <w:b/>
          <w:bCs/>
          <w:sz w:val="24"/>
          <w:szCs w:val="24"/>
        </w:rPr>
      </w:pPr>
      <w:r w:rsidRPr="006427D1">
        <w:rPr>
          <w:rFonts w:ascii="Times New Roman" w:hAnsi="Times New Roman" w:cs="Times New Roman"/>
          <w:b/>
          <w:bCs/>
          <w:sz w:val="24"/>
          <w:szCs w:val="24"/>
        </w:rPr>
        <w:t>III SKYRIUS</w:t>
      </w:r>
      <w:r w:rsidRPr="006427D1">
        <w:rPr>
          <w:rFonts w:ascii="Times New Roman" w:hAnsi="Times New Roman" w:cs="Times New Roman"/>
          <w:sz w:val="24"/>
          <w:szCs w:val="24"/>
        </w:rPr>
        <w:br/>
      </w:r>
      <w:r w:rsidRPr="006427D1">
        <w:rPr>
          <w:rFonts w:ascii="Times New Roman" w:hAnsi="Times New Roman" w:cs="Times New Roman"/>
          <w:b/>
          <w:bCs/>
          <w:sz w:val="24"/>
          <w:szCs w:val="24"/>
        </w:rPr>
        <w:t>PAGRINDINIAI DARBUOTOJŲ ELGESIO IR VEIKLOS ETIKOS REIKALAVIMAI</w:t>
      </w:r>
    </w:p>
    <w:p w:rsidR="005B29B6" w:rsidRDefault="005B29B6" w:rsidP="005B29B6">
      <w:pPr>
        <w:pStyle w:val="Betarp"/>
        <w:ind w:firstLine="567"/>
        <w:jc w:val="both"/>
        <w:rPr>
          <w:rFonts w:ascii="Times New Roman" w:hAnsi="Times New Roman" w:cs="Times New Roman"/>
          <w:sz w:val="24"/>
          <w:szCs w:val="24"/>
        </w:rPr>
      </w:pPr>
      <w:r>
        <w:rPr>
          <w:rFonts w:ascii="Times New Roman" w:hAnsi="Times New Roman" w:cs="Times New Roman"/>
          <w:sz w:val="24"/>
          <w:szCs w:val="24"/>
        </w:rPr>
        <w:lastRenderedPageBreak/>
        <w:t>16. Lopšelio-darželio</w:t>
      </w:r>
      <w:r w:rsidR="006427D1" w:rsidRPr="005B29B6">
        <w:rPr>
          <w:rFonts w:ascii="Times New Roman" w:hAnsi="Times New Roman" w:cs="Times New Roman"/>
          <w:sz w:val="24"/>
          <w:szCs w:val="24"/>
        </w:rPr>
        <w:t xml:space="preserve"> darbuotojai, suvokdami Etikos kodekso normų nuostatas ir pripažindami svarbiausias vertybes – kolegiškumą, saviraišką, profesinę kompetenciją, pagarbą kitokiai nuomonei, įsipareigoja:</w:t>
      </w:r>
    </w:p>
    <w:p w:rsidR="005B29B6" w:rsidRDefault="006427D1" w:rsidP="005B29B6">
      <w:pPr>
        <w:pStyle w:val="Betarp"/>
        <w:ind w:firstLine="567"/>
        <w:jc w:val="both"/>
        <w:rPr>
          <w:rFonts w:ascii="Times New Roman" w:hAnsi="Times New Roman" w:cs="Times New Roman"/>
          <w:sz w:val="24"/>
          <w:szCs w:val="24"/>
        </w:rPr>
      </w:pPr>
      <w:r w:rsidRPr="005B29B6">
        <w:rPr>
          <w:rFonts w:ascii="Times New Roman" w:hAnsi="Times New Roman" w:cs="Times New Roman"/>
          <w:sz w:val="24"/>
          <w:szCs w:val="24"/>
        </w:rPr>
        <w:t>1</w:t>
      </w:r>
      <w:r w:rsidR="005B29B6">
        <w:rPr>
          <w:rFonts w:ascii="Times New Roman" w:hAnsi="Times New Roman" w:cs="Times New Roman"/>
          <w:sz w:val="24"/>
          <w:szCs w:val="24"/>
        </w:rPr>
        <w:t>6.1. aktyviai palaikyti Lopšelio-darželio</w:t>
      </w:r>
      <w:r w:rsidRPr="005B29B6">
        <w:rPr>
          <w:rFonts w:ascii="Times New Roman" w:hAnsi="Times New Roman" w:cs="Times New Roman"/>
          <w:sz w:val="24"/>
          <w:szCs w:val="24"/>
        </w:rPr>
        <w:t xml:space="preserve"> sieki</w:t>
      </w:r>
      <w:r w:rsidR="005B29B6">
        <w:rPr>
          <w:rFonts w:ascii="Times New Roman" w:hAnsi="Times New Roman" w:cs="Times New Roman"/>
          <w:sz w:val="24"/>
          <w:szCs w:val="24"/>
        </w:rPr>
        <w:t>us, garbingai atstovauti Lopšelį-darželį</w:t>
      </w:r>
      <w:r w:rsidRPr="005B29B6">
        <w:rPr>
          <w:rFonts w:ascii="Times New Roman" w:hAnsi="Times New Roman" w:cs="Times New Roman"/>
          <w:sz w:val="24"/>
          <w:szCs w:val="24"/>
        </w:rPr>
        <w:t xml:space="preserve"> vidaus ir išorės gyvenime, tinkamai reprezentuoti jos vardą rajone, šalyje ir užsienyje;</w:t>
      </w:r>
    </w:p>
    <w:p w:rsidR="005B29B6" w:rsidRDefault="006427D1" w:rsidP="005B29B6">
      <w:pPr>
        <w:pStyle w:val="Betarp"/>
        <w:ind w:firstLine="567"/>
        <w:jc w:val="both"/>
        <w:rPr>
          <w:rFonts w:ascii="Times New Roman" w:hAnsi="Times New Roman" w:cs="Times New Roman"/>
          <w:sz w:val="24"/>
          <w:szCs w:val="24"/>
        </w:rPr>
      </w:pPr>
      <w:r w:rsidRPr="005B29B6">
        <w:rPr>
          <w:rFonts w:ascii="Times New Roman" w:hAnsi="Times New Roman" w:cs="Times New Roman"/>
          <w:sz w:val="24"/>
          <w:szCs w:val="24"/>
        </w:rPr>
        <w:t>16.2. objektyviai vertinti kitų darbus ir pastangas, atskleidžiant nepanaudotas galimybes, kolegiškai patariant ir padedant vieni kitiems;</w:t>
      </w:r>
    </w:p>
    <w:p w:rsidR="005B29B6" w:rsidRDefault="005B29B6" w:rsidP="005B29B6">
      <w:pPr>
        <w:pStyle w:val="Betarp"/>
        <w:ind w:firstLine="567"/>
        <w:jc w:val="both"/>
        <w:rPr>
          <w:rFonts w:ascii="Times New Roman" w:hAnsi="Times New Roman" w:cs="Times New Roman"/>
          <w:sz w:val="24"/>
          <w:szCs w:val="24"/>
        </w:rPr>
      </w:pPr>
      <w:r>
        <w:rPr>
          <w:rFonts w:ascii="Times New Roman" w:hAnsi="Times New Roman" w:cs="Times New Roman"/>
          <w:sz w:val="24"/>
          <w:szCs w:val="24"/>
        </w:rPr>
        <w:t>16.3. gerbti Lopšelio-darželio</w:t>
      </w:r>
      <w:r w:rsidR="006427D1" w:rsidRPr="005B29B6">
        <w:rPr>
          <w:rFonts w:ascii="Times New Roman" w:hAnsi="Times New Roman" w:cs="Times New Roman"/>
          <w:sz w:val="24"/>
          <w:szCs w:val="24"/>
        </w:rPr>
        <w:t xml:space="preserve"> bendruomenės narių teises ir pareigas;</w:t>
      </w:r>
    </w:p>
    <w:p w:rsidR="005B29B6" w:rsidRDefault="006427D1" w:rsidP="005B29B6">
      <w:pPr>
        <w:pStyle w:val="Betarp"/>
        <w:ind w:firstLine="567"/>
        <w:jc w:val="both"/>
        <w:rPr>
          <w:rFonts w:ascii="Times New Roman" w:hAnsi="Times New Roman" w:cs="Times New Roman"/>
          <w:sz w:val="24"/>
          <w:szCs w:val="24"/>
        </w:rPr>
      </w:pPr>
      <w:r w:rsidRPr="005B29B6">
        <w:rPr>
          <w:rFonts w:ascii="Times New Roman" w:hAnsi="Times New Roman" w:cs="Times New Roman"/>
          <w:sz w:val="24"/>
          <w:szCs w:val="24"/>
        </w:rPr>
        <w:t>16.4. puoselėti pagarbius savitarpio santykius su kiekvienu bendruomenės nariu bei su sav</w:t>
      </w:r>
      <w:r w:rsidR="005B29B6">
        <w:rPr>
          <w:rFonts w:ascii="Times New Roman" w:hAnsi="Times New Roman" w:cs="Times New Roman"/>
          <w:sz w:val="24"/>
          <w:szCs w:val="24"/>
        </w:rPr>
        <w:t>ivaldos institucijomis (Lopšelio-darželio</w:t>
      </w:r>
      <w:r w:rsidRPr="005B29B6">
        <w:rPr>
          <w:rFonts w:ascii="Times New Roman" w:hAnsi="Times New Roman" w:cs="Times New Roman"/>
          <w:sz w:val="24"/>
          <w:szCs w:val="24"/>
        </w:rPr>
        <w:t xml:space="preserve"> taryba, Mokytojų taryba ir kt.);</w:t>
      </w:r>
    </w:p>
    <w:p w:rsidR="00313F91" w:rsidRDefault="006427D1" w:rsidP="005B29B6">
      <w:pPr>
        <w:pStyle w:val="Betarp"/>
        <w:ind w:firstLine="567"/>
        <w:jc w:val="both"/>
        <w:rPr>
          <w:rFonts w:ascii="Times New Roman" w:hAnsi="Times New Roman" w:cs="Times New Roman"/>
          <w:sz w:val="24"/>
          <w:szCs w:val="24"/>
        </w:rPr>
      </w:pPr>
      <w:r w:rsidRPr="005B29B6">
        <w:rPr>
          <w:rFonts w:ascii="Times New Roman" w:hAnsi="Times New Roman" w:cs="Times New Roman"/>
          <w:sz w:val="24"/>
          <w:szCs w:val="24"/>
        </w:rPr>
        <w:t>16.5. nuolat rūpintis savo kvalifikacijos tobulinimu, taisyklingos kalbos vartojimu ir bendravimo kultūra;</w:t>
      </w:r>
    </w:p>
    <w:p w:rsidR="00313F91" w:rsidRDefault="006427D1" w:rsidP="005B29B6">
      <w:pPr>
        <w:pStyle w:val="Betarp"/>
        <w:ind w:firstLine="567"/>
        <w:jc w:val="both"/>
        <w:rPr>
          <w:rFonts w:ascii="Times New Roman" w:hAnsi="Times New Roman" w:cs="Times New Roman"/>
          <w:sz w:val="24"/>
          <w:szCs w:val="24"/>
        </w:rPr>
      </w:pPr>
      <w:r w:rsidRPr="005B29B6">
        <w:rPr>
          <w:rFonts w:ascii="Times New Roman" w:hAnsi="Times New Roman" w:cs="Times New Roman"/>
          <w:sz w:val="24"/>
          <w:szCs w:val="24"/>
        </w:rPr>
        <w:t>16.6. laiku, atidžiai ir profesionaliai atlikti pareigybės aprašymuose numatytas funkcijas;</w:t>
      </w:r>
    </w:p>
    <w:p w:rsidR="00313F91" w:rsidRDefault="006427D1" w:rsidP="005B29B6">
      <w:pPr>
        <w:pStyle w:val="Betarp"/>
        <w:ind w:firstLine="567"/>
        <w:jc w:val="both"/>
        <w:rPr>
          <w:rFonts w:ascii="Times New Roman" w:hAnsi="Times New Roman" w:cs="Times New Roman"/>
          <w:sz w:val="24"/>
          <w:szCs w:val="24"/>
        </w:rPr>
      </w:pPr>
      <w:r w:rsidRPr="005B29B6">
        <w:rPr>
          <w:rFonts w:ascii="Times New Roman" w:hAnsi="Times New Roman" w:cs="Times New Roman"/>
          <w:sz w:val="24"/>
          <w:szCs w:val="24"/>
        </w:rPr>
        <w:t>16.7. vadovautis lygybės principu puoselėjant pagarbius santykius su visais bendruomenės nariais, nepaisant amžiaus, lyties ir lytinės orientacijos, negalios, išvaizdos, socialinės padėties, rasės ir etninės priklausomybės, religijos, įsitikinimų, politinių pažiūrų, užimamų pareigų;</w:t>
      </w:r>
    </w:p>
    <w:p w:rsidR="00313F91" w:rsidRDefault="006427D1" w:rsidP="005B29B6">
      <w:pPr>
        <w:pStyle w:val="Betarp"/>
        <w:ind w:firstLine="567"/>
        <w:jc w:val="both"/>
        <w:rPr>
          <w:rFonts w:ascii="Times New Roman" w:hAnsi="Times New Roman" w:cs="Times New Roman"/>
          <w:sz w:val="24"/>
          <w:szCs w:val="24"/>
        </w:rPr>
      </w:pPr>
      <w:r w:rsidRPr="005B29B6">
        <w:rPr>
          <w:rFonts w:ascii="Times New Roman" w:hAnsi="Times New Roman" w:cs="Times New Roman"/>
          <w:sz w:val="24"/>
          <w:szCs w:val="24"/>
        </w:rPr>
        <w:t>16.8. visada veikti protingai ir teisingai, nepiktnaudžiauti suteiktomis galiomis;</w:t>
      </w:r>
    </w:p>
    <w:p w:rsidR="00313F91" w:rsidRDefault="006427D1" w:rsidP="005B29B6">
      <w:pPr>
        <w:pStyle w:val="Betarp"/>
        <w:ind w:firstLine="567"/>
        <w:jc w:val="both"/>
        <w:rPr>
          <w:rFonts w:ascii="Times New Roman" w:hAnsi="Times New Roman" w:cs="Times New Roman"/>
          <w:sz w:val="24"/>
          <w:szCs w:val="24"/>
        </w:rPr>
      </w:pPr>
      <w:r w:rsidRPr="005B29B6">
        <w:rPr>
          <w:rFonts w:ascii="Times New Roman" w:hAnsi="Times New Roman" w:cs="Times New Roman"/>
          <w:sz w:val="24"/>
          <w:szCs w:val="24"/>
        </w:rPr>
        <w:t>16.9. būti nešališkais ir neturėti asmeninio išankstinio nusistatymo priimant sprendimą;</w:t>
      </w:r>
    </w:p>
    <w:p w:rsidR="00313F91" w:rsidRDefault="006427D1" w:rsidP="005B29B6">
      <w:pPr>
        <w:pStyle w:val="Betarp"/>
        <w:ind w:firstLine="567"/>
        <w:jc w:val="both"/>
        <w:rPr>
          <w:rFonts w:ascii="Times New Roman" w:hAnsi="Times New Roman" w:cs="Times New Roman"/>
          <w:sz w:val="24"/>
          <w:szCs w:val="24"/>
        </w:rPr>
      </w:pPr>
      <w:r w:rsidRPr="005B29B6">
        <w:rPr>
          <w:rFonts w:ascii="Times New Roman" w:hAnsi="Times New Roman" w:cs="Times New Roman"/>
          <w:sz w:val="24"/>
          <w:szCs w:val="24"/>
        </w:rPr>
        <w:t>16.10. priimti apgalvotus ir teisėtus sprendimus, teisės aktų nustatyta tvarka užtikrinti savo veiksmų, sprendimų viešumą ir pateikti priimamų sprendimų motyvus;</w:t>
      </w:r>
    </w:p>
    <w:p w:rsidR="00313F91" w:rsidRDefault="006427D1" w:rsidP="005B29B6">
      <w:pPr>
        <w:pStyle w:val="Betarp"/>
        <w:ind w:firstLine="567"/>
        <w:jc w:val="both"/>
        <w:rPr>
          <w:rFonts w:ascii="Times New Roman" w:hAnsi="Times New Roman" w:cs="Times New Roman"/>
          <w:sz w:val="24"/>
          <w:szCs w:val="24"/>
        </w:rPr>
      </w:pPr>
      <w:r w:rsidRPr="005B29B6">
        <w:rPr>
          <w:rFonts w:ascii="Times New Roman" w:hAnsi="Times New Roman" w:cs="Times New Roman"/>
          <w:sz w:val="24"/>
          <w:szCs w:val="24"/>
        </w:rPr>
        <w:t>16.11. suteikiant pedagoginį vardą, apdovanojimą darbuotojui, aukštesnę kvalifikacinę kategoriją remtis tik dalykišku pateikto darbo vertinimu bei profesinėmis pretendento savybėmis, o ne asmeniniu ar politiniu santykiu;</w:t>
      </w:r>
    </w:p>
    <w:p w:rsidR="00313F91" w:rsidRDefault="006427D1" w:rsidP="005B29B6">
      <w:pPr>
        <w:pStyle w:val="Betarp"/>
        <w:ind w:firstLine="567"/>
        <w:jc w:val="both"/>
        <w:rPr>
          <w:rFonts w:ascii="Times New Roman" w:hAnsi="Times New Roman" w:cs="Times New Roman"/>
          <w:sz w:val="24"/>
          <w:szCs w:val="24"/>
        </w:rPr>
      </w:pPr>
      <w:r w:rsidRPr="005B29B6">
        <w:rPr>
          <w:rFonts w:ascii="Times New Roman" w:hAnsi="Times New Roman" w:cs="Times New Roman"/>
          <w:sz w:val="24"/>
          <w:szCs w:val="24"/>
        </w:rPr>
        <w:t>16.12. neskelbti konfidencialios informacijos, kuri darbuotojui patikima tvarkyti (naudotis) darbo metu, jos neatskleisti, neprarasti ir neperduoti asmenims, neįgaliotiems jos sužinoti;</w:t>
      </w:r>
    </w:p>
    <w:p w:rsidR="00313F91" w:rsidRDefault="006427D1" w:rsidP="005B29B6">
      <w:pPr>
        <w:pStyle w:val="Betarp"/>
        <w:ind w:firstLine="567"/>
        <w:jc w:val="both"/>
        <w:rPr>
          <w:rFonts w:ascii="Times New Roman" w:hAnsi="Times New Roman" w:cs="Times New Roman"/>
          <w:sz w:val="24"/>
          <w:szCs w:val="24"/>
        </w:rPr>
      </w:pPr>
      <w:r w:rsidRPr="005B29B6">
        <w:rPr>
          <w:rFonts w:ascii="Times New Roman" w:hAnsi="Times New Roman" w:cs="Times New Roman"/>
          <w:sz w:val="24"/>
          <w:szCs w:val="24"/>
        </w:rPr>
        <w:t>16.13. nežeminti nedalyvaujančio pedagogo, darbuotojo bendradarbių, tėvų ar vaikų akivaizdoje apie jo gebėjimus, pažiūras ir asmenines savybes, nedemonstruoti neigiamų emocijų;</w:t>
      </w:r>
    </w:p>
    <w:p w:rsidR="00313F91" w:rsidRDefault="006427D1" w:rsidP="005B29B6">
      <w:pPr>
        <w:pStyle w:val="Betarp"/>
        <w:ind w:firstLine="567"/>
        <w:jc w:val="both"/>
        <w:rPr>
          <w:rFonts w:ascii="Times New Roman" w:hAnsi="Times New Roman" w:cs="Times New Roman"/>
          <w:sz w:val="24"/>
          <w:szCs w:val="24"/>
        </w:rPr>
      </w:pPr>
      <w:r w:rsidRPr="005B29B6">
        <w:rPr>
          <w:rFonts w:ascii="Times New Roman" w:hAnsi="Times New Roman" w:cs="Times New Roman"/>
          <w:sz w:val="24"/>
          <w:szCs w:val="24"/>
        </w:rPr>
        <w:t>16.14. nevartoti necenzūrinių žodžių;</w:t>
      </w:r>
    </w:p>
    <w:p w:rsidR="00313F91" w:rsidRDefault="006427D1" w:rsidP="005B29B6">
      <w:pPr>
        <w:pStyle w:val="Betarp"/>
        <w:ind w:firstLine="567"/>
        <w:jc w:val="both"/>
        <w:rPr>
          <w:rFonts w:ascii="Times New Roman" w:hAnsi="Times New Roman" w:cs="Times New Roman"/>
          <w:sz w:val="24"/>
          <w:szCs w:val="24"/>
        </w:rPr>
      </w:pPr>
      <w:r w:rsidRPr="005B29B6">
        <w:rPr>
          <w:rFonts w:ascii="Times New Roman" w:hAnsi="Times New Roman" w:cs="Times New Roman"/>
          <w:sz w:val="24"/>
          <w:szCs w:val="24"/>
        </w:rPr>
        <w:t>16.15. vengti tarpusavio konfliktų, o jiems iškilus elgtis tolerantiškai, atvirai, objektyviai ir savikritiškai, išklausyti visų pusių argumentus ir ieškoti objektyviausio sprendimo;</w:t>
      </w:r>
    </w:p>
    <w:p w:rsidR="00313F91" w:rsidRDefault="006427D1" w:rsidP="005B29B6">
      <w:pPr>
        <w:pStyle w:val="Betarp"/>
        <w:ind w:firstLine="567"/>
        <w:jc w:val="both"/>
        <w:rPr>
          <w:rFonts w:ascii="Times New Roman" w:hAnsi="Times New Roman" w:cs="Times New Roman"/>
          <w:sz w:val="24"/>
          <w:szCs w:val="24"/>
        </w:rPr>
      </w:pPr>
      <w:r w:rsidRPr="005B29B6">
        <w:rPr>
          <w:rFonts w:ascii="Times New Roman" w:hAnsi="Times New Roman" w:cs="Times New Roman"/>
          <w:sz w:val="24"/>
          <w:szCs w:val="24"/>
        </w:rPr>
        <w:t>16.16. nedangstyti bendruomenės narių daromų klaidų;</w:t>
      </w:r>
    </w:p>
    <w:p w:rsidR="00313F91" w:rsidRDefault="00313F91" w:rsidP="00313F91">
      <w:pPr>
        <w:pStyle w:val="Betarp"/>
        <w:ind w:firstLine="567"/>
        <w:jc w:val="both"/>
        <w:rPr>
          <w:rFonts w:ascii="Times New Roman" w:hAnsi="Times New Roman" w:cs="Times New Roman"/>
          <w:sz w:val="24"/>
          <w:szCs w:val="24"/>
        </w:rPr>
      </w:pPr>
      <w:r w:rsidRPr="00313F91">
        <w:rPr>
          <w:rFonts w:ascii="Times New Roman" w:hAnsi="Times New Roman" w:cs="Times New Roman"/>
          <w:sz w:val="24"/>
          <w:szCs w:val="24"/>
        </w:rPr>
        <w:t>16.17. laikytis Lopšelio-darželio</w:t>
      </w:r>
      <w:r w:rsidR="006427D1" w:rsidRPr="00313F91">
        <w:rPr>
          <w:rFonts w:ascii="Times New Roman" w:hAnsi="Times New Roman" w:cs="Times New Roman"/>
          <w:sz w:val="24"/>
          <w:szCs w:val="24"/>
        </w:rPr>
        <w:t xml:space="preserve"> bendruomenės nario etikos principų: tiesos sakymas, viešumas, tiesos gynimas, draugiškumas ir geranoriškumas.</w:t>
      </w:r>
    </w:p>
    <w:p w:rsidR="00313F91" w:rsidRPr="00D77299" w:rsidRDefault="006427D1" w:rsidP="00313F91">
      <w:pPr>
        <w:pStyle w:val="Betarp"/>
        <w:ind w:firstLine="567"/>
        <w:jc w:val="both"/>
        <w:rPr>
          <w:rFonts w:ascii="Times New Roman" w:hAnsi="Times New Roman" w:cs="Times New Roman"/>
          <w:sz w:val="24"/>
          <w:szCs w:val="24"/>
        </w:rPr>
      </w:pPr>
      <w:r w:rsidRPr="00D77299">
        <w:rPr>
          <w:rFonts w:ascii="Times New Roman" w:hAnsi="Times New Roman" w:cs="Times New Roman"/>
          <w:sz w:val="24"/>
          <w:szCs w:val="24"/>
        </w:rPr>
        <w:t xml:space="preserve">17. Suprasti, jog pedagogo, darbuotojo laisvei </w:t>
      </w:r>
      <w:r w:rsidR="00025969" w:rsidRPr="00D77299">
        <w:rPr>
          <w:rFonts w:ascii="Times New Roman" w:hAnsi="Times New Roman" w:cs="Times New Roman"/>
          <w:sz w:val="24"/>
          <w:szCs w:val="24"/>
        </w:rPr>
        <w:t>ne</w:t>
      </w:r>
      <w:r w:rsidRPr="00D77299">
        <w:rPr>
          <w:rFonts w:ascii="Times New Roman" w:hAnsi="Times New Roman" w:cs="Times New Roman"/>
          <w:sz w:val="24"/>
          <w:szCs w:val="24"/>
        </w:rPr>
        <w:t>prieštarauja:</w:t>
      </w:r>
    </w:p>
    <w:p w:rsidR="00313F91" w:rsidRPr="00D77299" w:rsidRDefault="006427D1" w:rsidP="00313F91">
      <w:pPr>
        <w:pStyle w:val="Betarp"/>
        <w:ind w:firstLine="567"/>
        <w:jc w:val="both"/>
        <w:rPr>
          <w:rFonts w:ascii="Times New Roman" w:hAnsi="Times New Roman" w:cs="Times New Roman"/>
          <w:sz w:val="24"/>
          <w:szCs w:val="24"/>
        </w:rPr>
      </w:pPr>
      <w:r w:rsidRPr="00D77299">
        <w:rPr>
          <w:rFonts w:ascii="Times New Roman" w:hAnsi="Times New Roman" w:cs="Times New Roman"/>
          <w:sz w:val="24"/>
          <w:szCs w:val="24"/>
        </w:rPr>
        <w:t xml:space="preserve">17.1. </w:t>
      </w:r>
      <w:r w:rsidR="00E7745B" w:rsidRPr="00D77299">
        <w:rPr>
          <w:rFonts w:ascii="Times New Roman" w:hAnsi="Times New Roman" w:cs="Times New Roman"/>
          <w:sz w:val="24"/>
          <w:szCs w:val="24"/>
        </w:rPr>
        <w:t>kitokia kolegų nuomonė bei argumentuota kritika</w:t>
      </w:r>
      <w:r w:rsidRPr="00D77299">
        <w:rPr>
          <w:rFonts w:ascii="Times New Roman" w:hAnsi="Times New Roman" w:cs="Times New Roman"/>
          <w:sz w:val="24"/>
          <w:szCs w:val="24"/>
        </w:rPr>
        <w:t>;</w:t>
      </w:r>
    </w:p>
    <w:p w:rsidR="00313F91" w:rsidRPr="00D77299" w:rsidRDefault="00025969" w:rsidP="00313F91">
      <w:pPr>
        <w:pStyle w:val="Betarp"/>
        <w:ind w:firstLine="567"/>
        <w:jc w:val="both"/>
        <w:rPr>
          <w:rFonts w:ascii="Times New Roman" w:hAnsi="Times New Roman" w:cs="Times New Roman"/>
          <w:sz w:val="24"/>
          <w:szCs w:val="24"/>
        </w:rPr>
      </w:pPr>
      <w:r w:rsidRPr="00D77299">
        <w:rPr>
          <w:rFonts w:ascii="Times New Roman" w:hAnsi="Times New Roman" w:cs="Times New Roman"/>
          <w:sz w:val="24"/>
          <w:szCs w:val="24"/>
        </w:rPr>
        <w:t>17.2. teisė</w:t>
      </w:r>
      <w:r w:rsidR="006427D1" w:rsidRPr="00D77299">
        <w:rPr>
          <w:rFonts w:ascii="Times New Roman" w:hAnsi="Times New Roman" w:cs="Times New Roman"/>
          <w:sz w:val="24"/>
          <w:szCs w:val="24"/>
        </w:rPr>
        <w:t xml:space="preserve"> atsakyti į kritiką ar kaltinimus;</w:t>
      </w:r>
    </w:p>
    <w:p w:rsidR="00313F91" w:rsidRPr="00D77299" w:rsidRDefault="006427D1" w:rsidP="00313F91">
      <w:pPr>
        <w:pStyle w:val="Betarp"/>
        <w:ind w:firstLine="567"/>
        <w:jc w:val="both"/>
        <w:rPr>
          <w:rFonts w:ascii="Times New Roman" w:hAnsi="Times New Roman" w:cs="Times New Roman"/>
          <w:sz w:val="24"/>
          <w:szCs w:val="24"/>
        </w:rPr>
      </w:pPr>
      <w:r w:rsidRPr="00D77299">
        <w:rPr>
          <w:rFonts w:ascii="Times New Roman" w:hAnsi="Times New Roman" w:cs="Times New Roman"/>
          <w:sz w:val="24"/>
          <w:szCs w:val="24"/>
        </w:rPr>
        <w:t>17.3. darbuotojų ir vaikų tėvų (</w:t>
      </w:r>
      <w:r w:rsidR="00F5218C">
        <w:rPr>
          <w:rFonts w:ascii="Times New Roman" w:hAnsi="Times New Roman" w:cs="Times New Roman"/>
          <w:sz w:val="24"/>
          <w:szCs w:val="24"/>
        </w:rPr>
        <w:t>globėjai, rūpintojai</w:t>
      </w:r>
      <w:r w:rsidRPr="00D77299">
        <w:rPr>
          <w:rFonts w:ascii="Times New Roman" w:hAnsi="Times New Roman" w:cs="Times New Roman"/>
          <w:sz w:val="24"/>
          <w:szCs w:val="24"/>
        </w:rPr>
        <w:t>) išsakomos nuomonės apie priimamus reikšming</w:t>
      </w:r>
      <w:r w:rsidR="00025969" w:rsidRPr="00D77299">
        <w:rPr>
          <w:rFonts w:ascii="Times New Roman" w:hAnsi="Times New Roman" w:cs="Times New Roman"/>
          <w:sz w:val="24"/>
          <w:szCs w:val="24"/>
        </w:rPr>
        <w:t>us bendruomenei sprendimus</w:t>
      </w:r>
      <w:r w:rsidRPr="00D77299">
        <w:rPr>
          <w:rFonts w:ascii="Times New Roman" w:hAnsi="Times New Roman" w:cs="Times New Roman"/>
          <w:sz w:val="24"/>
          <w:szCs w:val="24"/>
        </w:rPr>
        <w:t>.</w:t>
      </w:r>
    </w:p>
    <w:p w:rsidR="00313F91" w:rsidRDefault="006427D1" w:rsidP="00313F91">
      <w:pPr>
        <w:pStyle w:val="Betarp"/>
        <w:ind w:firstLine="567"/>
        <w:jc w:val="both"/>
        <w:rPr>
          <w:rFonts w:ascii="Times New Roman" w:hAnsi="Times New Roman" w:cs="Times New Roman"/>
          <w:sz w:val="24"/>
          <w:szCs w:val="24"/>
        </w:rPr>
      </w:pPr>
      <w:r w:rsidRPr="00313F91">
        <w:rPr>
          <w:rFonts w:ascii="Times New Roman" w:hAnsi="Times New Roman" w:cs="Times New Roman"/>
          <w:sz w:val="24"/>
          <w:szCs w:val="24"/>
        </w:rPr>
        <w:t>18. Suprasti, jog etikos normas pažeidžia:</w:t>
      </w:r>
    </w:p>
    <w:p w:rsidR="00313F91" w:rsidRDefault="006427D1" w:rsidP="00313F91">
      <w:pPr>
        <w:pStyle w:val="Betarp"/>
        <w:ind w:firstLine="567"/>
        <w:jc w:val="both"/>
        <w:rPr>
          <w:rFonts w:ascii="Times New Roman" w:hAnsi="Times New Roman" w:cs="Times New Roman"/>
          <w:sz w:val="24"/>
          <w:szCs w:val="24"/>
        </w:rPr>
      </w:pPr>
      <w:r w:rsidRPr="00313F91">
        <w:rPr>
          <w:rFonts w:ascii="Times New Roman" w:hAnsi="Times New Roman" w:cs="Times New Roman"/>
          <w:sz w:val="24"/>
          <w:szCs w:val="24"/>
        </w:rPr>
        <w:t>18.1. kolegų diskriminavimas dėl dalyvavimo politinėje, visuomeninėje, kultūrinėje ar sportinėje veikloje;</w:t>
      </w:r>
    </w:p>
    <w:p w:rsidR="00313F91" w:rsidRDefault="006427D1" w:rsidP="00313F91">
      <w:pPr>
        <w:pStyle w:val="Betarp"/>
        <w:ind w:firstLine="567"/>
        <w:jc w:val="both"/>
        <w:rPr>
          <w:rFonts w:ascii="Times New Roman" w:hAnsi="Times New Roman" w:cs="Times New Roman"/>
          <w:sz w:val="24"/>
          <w:szCs w:val="24"/>
        </w:rPr>
      </w:pPr>
      <w:r w:rsidRPr="00313F91">
        <w:rPr>
          <w:rFonts w:ascii="Times New Roman" w:hAnsi="Times New Roman" w:cs="Times New Roman"/>
          <w:sz w:val="24"/>
          <w:szCs w:val="24"/>
        </w:rPr>
        <w:t>18.2. nesąžininga profesinė konkurencija tarp kolegų, dalyvavimas negarbinguose sandoriuose, visiems darbuotojams skirtos informacijos slėpimas;</w:t>
      </w:r>
    </w:p>
    <w:p w:rsidR="00313F91" w:rsidRDefault="006427D1" w:rsidP="00313F91">
      <w:pPr>
        <w:pStyle w:val="Betarp"/>
        <w:ind w:firstLine="567"/>
        <w:jc w:val="both"/>
        <w:rPr>
          <w:rFonts w:ascii="Times New Roman" w:hAnsi="Times New Roman" w:cs="Times New Roman"/>
          <w:sz w:val="24"/>
          <w:szCs w:val="24"/>
        </w:rPr>
      </w:pPr>
      <w:r w:rsidRPr="00313F91">
        <w:rPr>
          <w:rFonts w:ascii="Times New Roman" w:hAnsi="Times New Roman" w:cs="Times New Roman"/>
          <w:sz w:val="24"/>
          <w:szCs w:val="24"/>
        </w:rPr>
        <w:t>18.3. eskaluojami smulkmeniški konfliktai bei intrigos;</w:t>
      </w:r>
    </w:p>
    <w:p w:rsidR="00313F91" w:rsidRDefault="006427D1" w:rsidP="00313F91">
      <w:pPr>
        <w:pStyle w:val="Betarp"/>
        <w:ind w:firstLine="567"/>
        <w:jc w:val="both"/>
        <w:rPr>
          <w:rFonts w:ascii="Times New Roman" w:hAnsi="Times New Roman" w:cs="Times New Roman"/>
          <w:sz w:val="24"/>
          <w:szCs w:val="24"/>
        </w:rPr>
      </w:pPr>
      <w:r w:rsidRPr="00313F91">
        <w:rPr>
          <w:rFonts w:ascii="Times New Roman" w:hAnsi="Times New Roman" w:cs="Times New Roman"/>
          <w:sz w:val="24"/>
          <w:szCs w:val="24"/>
        </w:rPr>
        <w:t>18.4. paviešinta ar viešai aptarinėjama konfidenciali informacija apie kolegas (darb</w:t>
      </w:r>
      <w:r w:rsidR="002B1A23">
        <w:rPr>
          <w:rFonts w:ascii="Times New Roman" w:hAnsi="Times New Roman" w:cs="Times New Roman"/>
          <w:sz w:val="24"/>
          <w:szCs w:val="24"/>
        </w:rPr>
        <w:t>o užmokestis, ligos</w:t>
      </w:r>
      <w:r w:rsidRPr="00313F91">
        <w:rPr>
          <w:rFonts w:ascii="Times New Roman" w:hAnsi="Times New Roman" w:cs="Times New Roman"/>
          <w:sz w:val="24"/>
          <w:szCs w:val="24"/>
        </w:rPr>
        <w:t>, asmeniniai šeimos reikalai ir kt.);</w:t>
      </w:r>
    </w:p>
    <w:p w:rsidR="00313F91" w:rsidRDefault="006427D1" w:rsidP="00313F91">
      <w:pPr>
        <w:pStyle w:val="Betarp"/>
        <w:ind w:firstLine="567"/>
        <w:jc w:val="both"/>
        <w:rPr>
          <w:rFonts w:ascii="Times New Roman" w:hAnsi="Times New Roman" w:cs="Times New Roman"/>
          <w:sz w:val="24"/>
          <w:szCs w:val="24"/>
        </w:rPr>
      </w:pPr>
      <w:r w:rsidRPr="00313F91">
        <w:rPr>
          <w:rFonts w:ascii="Times New Roman" w:hAnsi="Times New Roman" w:cs="Times New Roman"/>
          <w:sz w:val="24"/>
          <w:szCs w:val="24"/>
        </w:rPr>
        <w:t xml:space="preserve">18.5. paviešinta ar viešai aptarinėjama konfidenciali informacija apie vaikus, jų tėvus </w:t>
      </w:r>
      <w:r w:rsidR="00F5218C" w:rsidRPr="00D77299">
        <w:rPr>
          <w:rFonts w:ascii="Times New Roman" w:hAnsi="Times New Roman" w:cs="Times New Roman"/>
          <w:sz w:val="24"/>
          <w:szCs w:val="24"/>
        </w:rPr>
        <w:t>(</w:t>
      </w:r>
      <w:r w:rsidR="00F5218C">
        <w:rPr>
          <w:rFonts w:ascii="Times New Roman" w:hAnsi="Times New Roman" w:cs="Times New Roman"/>
          <w:sz w:val="24"/>
          <w:szCs w:val="24"/>
        </w:rPr>
        <w:t>globėjai, rūpintojai</w:t>
      </w:r>
      <w:r w:rsidR="00F5218C" w:rsidRPr="00D77299">
        <w:rPr>
          <w:rFonts w:ascii="Times New Roman" w:hAnsi="Times New Roman" w:cs="Times New Roman"/>
          <w:sz w:val="24"/>
          <w:szCs w:val="24"/>
        </w:rPr>
        <w:t xml:space="preserve">) </w:t>
      </w:r>
      <w:r w:rsidRPr="00313F91">
        <w:rPr>
          <w:rFonts w:ascii="Times New Roman" w:hAnsi="Times New Roman" w:cs="Times New Roman"/>
          <w:sz w:val="24"/>
          <w:szCs w:val="24"/>
        </w:rPr>
        <w:t>(socialinė padėtis, šeiminiai santykiai, ligos ir kt.) jeigu ta informacija nesusijusi su vaiko gerove ar aktuali tik vaiką ugdantiems mokytojams ir kitiems specialistams;</w:t>
      </w:r>
    </w:p>
    <w:p w:rsidR="00313F91" w:rsidRDefault="006427D1" w:rsidP="00313F91">
      <w:pPr>
        <w:pStyle w:val="Betarp"/>
        <w:ind w:firstLine="567"/>
        <w:jc w:val="both"/>
        <w:rPr>
          <w:rFonts w:ascii="Times New Roman" w:hAnsi="Times New Roman" w:cs="Times New Roman"/>
          <w:sz w:val="24"/>
          <w:szCs w:val="24"/>
        </w:rPr>
      </w:pPr>
      <w:r w:rsidRPr="00313F91">
        <w:rPr>
          <w:rFonts w:ascii="Times New Roman" w:hAnsi="Times New Roman" w:cs="Times New Roman"/>
          <w:sz w:val="24"/>
          <w:szCs w:val="24"/>
        </w:rPr>
        <w:t xml:space="preserve">18.6. nepagarbus elgesys (ar nepagarbi, įžeidžianti kalba) su vaikais, </w:t>
      </w:r>
      <w:r w:rsidRPr="00F5218C">
        <w:rPr>
          <w:rFonts w:ascii="Times New Roman" w:hAnsi="Times New Roman" w:cs="Times New Roman"/>
          <w:sz w:val="24"/>
          <w:szCs w:val="24"/>
        </w:rPr>
        <w:t>tėvais</w:t>
      </w:r>
      <w:r w:rsidR="00F5218C">
        <w:rPr>
          <w:rFonts w:ascii="Times New Roman" w:hAnsi="Times New Roman" w:cs="Times New Roman"/>
          <w:sz w:val="24"/>
          <w:szCs w:val="24"/>
        </w:rPr>
        <w:t xml:space="preserve"> </w:t>
      </w:r>
      <w:r w:rsidR="00F5218C" w:rsidRPr="00F5218C">
        <w:rPr>
          <w:rFonts w:ascii="Times New Roman" w:hAnsi="Times New Roman" w:cs="Times New Roman"/>
          <w:sz w:val="24"/>
          <w:szCs w:val="24"/>
        </w:rPr>
        <w:t>(</w:t>
      </w:r>
      <w:r w:rsidR="00F5218C">
        <w:rPr>
          <w:rFonts w:ascii="Times New Roman" w:hAnsi="Times New Roman" w:cs="Times New Roman"/>
          <w:sz w:val="24"/>
          <w:szCs w:val="24"/>
        </w:rPr>
        <w:t>globėjai, rūpintojai)</w:t>
      </w:r>
      <w:r w:rsidRPr="00F5218C">
        <w:rPr>
          <w:rFonts w:ascii="Times New Roman" w:hAnsi="Times New Roman" w:cs="Times New Roman"/>
          <w:sz w:val="24"/>
          <w:szCs w:val="24"/>
        </w:rPr>
        <w:t>,</w:t>
      </w:r>
      <w:r w:rsidRPr="00313F91">
        <w:rPr>
          <w:rFonts w:ascii="Times New Roman" w:hAnsi="Times New Roman" w:cs="Times New Roman"/>
          <w:sz w:val="24"/>
          <w:szCs w:val="24"/>
        </w:rPr>
        <w:t xml:space="preserve"> darbuotojais, kitais viešaisiais asmenimis, besilankančiais įstaigoje.</w:t>
      </w:r>
    </w:p>
    <w:p w:rsidR="00313F91" w:rsidRDefault="006427D1" w:rsidP="00313F91">
      <w:pPr>
        <w:pStyle w:val="Betarp"/>
        <w:ind w:firstLine="567"/>
        <w:jc w:val="both"/>
        <w:rPr>
          <w:rFonts w:ascii="Times New Roman" w:hAnsi="Times New Roman" w:cs="Times New Roman"/>
          <w:sz w:val="24"/>
          <w:szCs w:val="24"/>
        </w:rPr>
      </w:pPr>
      <w:r w:rsidRPr="00313F91">
        <w:rPr>
          <w:rFonts w:ascii="Times New Roman" w:hAnsi="Times New Roman" w:cs="Times New Roman"/>
          <w:sz w:val="24"/>
          <w:szCs w:val="24"/>
        </w:rPr>
        <w:lastRenderedPageBreak/>
        <w:t>19. Tausot</w:t>
      </w:r>
      <w:r w:rsidR="00313F91">
        <w:rPr>
          <w:rFonts w:ascii="Times New Roman" w:hAnsi="Times New Roman" w:cs="Times New Roman"/>
          <w:sz w:val="24"/>
          <w:szCs w:val="24"/>
        </w:rPr>
        <w:t>i ir atsakingai naudoti Lopšelio-darželio</w:t>
      </w:r>
      <w:r w:rsidRPr="00313F91">
        <w:rPr>
          <w:rFonts w:ascii="Times New Roman" w:hAnsi="Times New Roman" w:cs="Times New Roman"/>
          <w:sz w:val="24"/>
          <w:szCs w:val="24"/>
        </w:rPr>
        <w:t xml:space="preserve"> turtą, medžiaginius išteklius, taupiai naudoti valstybės, rėmėjų, inv</w:t>
      </w:r>
      <w:r w:rsidR="00313F91">
        <w:rPr>
          <w:rFonts w:ascii="Times New Roman" w:hAnsi="Times New Roman" w:cs="Times New Roman"/>
          <w:sz w:val="24"/>
          <w:szCs w:val="24"/>
        </w:rPr>
        <w:t>estuotojų lėšas vykdant Lopšelio-darželio</w:t>
      </w:r>
      <w:r w:rsidRPr="00313F91">
        <w:rPr>
          <w:rFonts w:ascii="Times New Roman" w:hAnsi="Times New Roman" w:cs="Times New Roman"/>
          <w:sz w:val="24"/>
          <w:szCs w:val="24"/>
        </w:rPr>
        <w:t xml:space="preserve"> tikslus, uždavinius ir prisiimtus įsipareigojimus.</w:t>
      </w:r>
    </w:p>
    <w:p w:rsidR="00313F91" w:rsidRDefault="006427D1" w:rsidP="00313F91">
      <w:pPr>
        <w:pStyle w:val="Betarp"/>
        <w:ind w:firstLine="567"/>
        <w:jc w:val="both"/>
        <w:rPr>
          <w:rFonts w:ascii="Times New Roman" w:hAnsi="Times New Roman" w:cs="Times New Roman"/>
          <w:sz w:val="24"/>
          <w:szCs w:val="24"/>
        </w:rPr>
      </w:pPr>
      <w:r w:rsidRPr="00313F91">
        <w:rPr>
          <w:rFonts w:ascii="Times New Roman" w:hAnsi="Times New Roman" w:cs="Times New Roman"/>
          <w:sz w:val="24"/>
          <w:szCs w:val="24"/>
        </w:rPr>
        <w:t>20. Etikos kodekso 19 punkto nuostatas pažeidžia:</w:t>
      </w:r>
    </w:p>
    <w:p w:rsidR="00313F91" w:rsidRDefault="00313F91" w:rsidP="00313F91">
      <w:pPr>
        <w:pStyle w:val="Betarp"/>
        <w:ind w:firstLine="567"/>
        <w:jc w:val="both"/>
        <w:rPr>
          <w:rFonts w:ascii="Times New Roman" w:hAnsi="Times New Roman" w:cs="Times New Roman"/>
          <w:sz w:val="24"/>
          <w:szCs w:val="24"/>
        </w:rPr>
      </w:pPr>
      <w:r>
        <w:rPr>
          <w:rFonts w:ascii="Times New Roman" w:hAnsi="Times New Roman" w:cs="Times New Roman"/>
          <w:sz w:val="24"/>
          <w:szCs w:val="24"/>
        </w:rPr>
        <w:t>20.1. Lopšelio-darželio</w:t>
      </w:r>
      <w:r w:rsidR="006427D1" w:rsidRPr="00313F91">
        <w:rPr>
          <w:rFonts w:ascii="Times New Roman" w:hAnsi="Times New Roman" w:cs="Times New Roman"/>
          <w:sz w:val="24"/>
          <w:szCs w:val="24"/>
        </w:rPr>
        <w:t xml:space="preserve"> materialinių bei finansinių išteklių naudojimas politinei veiklai, privačiam verslui ir asmeninių poreikių tenkinimui;</w:t>
      </w:r>
    </w:p>
    <w:p w:rsidR="00313F91" w:rsidRDefault="00313F91" w:rsidP="00313F91">
      <w:pPr>
        <w:pStyle w:val="Betarp"/>
        <w:ind w:firstLine="567"/>
        <w:jc w:val="both"/>
        <w:rPr>
          <w:rFonts w:ascii="Times New Roman" w:hAnsi="Times New Roman" w:cs="Times New Roman"/>
          <w:sz w:val="24"/>
          <w:szCs w:val="24"/>
        </w:rPr>
      </w:pPr>
      <w:r>
        <w:rPr>
          <w:rFonts w:ascii="Times New Roman" w:hAnsi="Times New Roman" w:cs="Times New Roman"/>
          <w:sz w:val="24"/>
          <w:szCs w:val="24"/>
        </w:rPr>
        <w:t>20.2. piktnaudžiavimas Lopšelio-darželio</w:t>
      </w:r>
      <w:r w:rsidR="006427D1" w:rsidRPr="00313F91">
        <w:rPr>
          <w:rFonts w:ascii="Times New Roman" w:hAnsi="Times New Roman" w:cs="Times New Roman"/>
          <w:sz w:val="24"/>
          <w:szCs w:val="24"/>
        </w:rPr>
        <w:t xml:space="preserve"> ištekliais vykdant projektus;</w:t>
      </w:r>
    </w:p>
    <w:p w:rsidR="00313F91" w:rsidRDefault="00313F91" w:rsidP="00313F91">
      <w:pPr>
        <w:pStyle w:val="Betarp"/>
        <w:ind w:firstLine="567"/>
        <w:jc w:val="both"/>
        <w:rPr>
          <w:rFonts w:ascii="Times New Roman" w:hAnsi="Times New Roman" w:cs="Times New Roman"/>
          <w:sz w:val="24"/>
          <w:szCs w:val="24"/>
        </w:rPr>
      </w:pPr>
      <w:r>
        <w:rPr>
          <w:rFonts w:ascii="Times New Roman" w:hAnsi="Times New Roman" w:cs="Times New Roman"/>
          <w:sz w:val="24"/>
          <w:szCs w:val="24"/>
        </w:rPr>
        <w:t>20.3. Lopšelio-darželio</w:t>
      </w:r>
      <w:r w:rsidR="006427D1" w:rsidRPr="00313F91">
        <w:rPr>
          <w:rFonts w:ascii="Times New Roman" w:hAnsi="Times New Roman" w:cs="Times New Roman"/>
          <w:sz w:val="24"/>
          <w:szCs w:val="24"/>
        </w:rPr>
        <w:t xml:space="preserve"> nuosavybės, turto niokojimas ar netausojimas – dėl piktavališkumo arba dėl aplaidumo.</w:t>
      </w:r>
    </w:p>
    <w:p w:rsidR="00313F91" w:rsidRDefault="00313F91" w:rsidP="00313F91">
      <w:pPr>
        <w:pStyle w:val="Betarp"/>
        <w:ind w:firstLine="567"/>
        <w:jc w:val="both"/>
        <w:rPr>
          <w:rFonts w:ascii="Times New Roman" w:hAnsi="Times New Roman" w:cs="Times New Roman"/>
          <w:sz w:val="24"/>
          <w:szCs w:val="24"/>
        </w:rPr>
      </w:pPr>
      <w:r>
        <w:rPr>
          <w:rFonts w:ascii="Times New Roman" w:hAnsi="Times New Roman" w:cs="Times New Roman"/>
          <w:sz w:val="24"/>
          <w:szCs w:val="24"/>
        </w:rPr>
        <w:t>21. Lopšelio-darželio</w:t>
      </w:r>
      <w:r w:rsidR="006427D1" w:rsidRPr="00313F91">
        <w:rPr>
          <w:rFonts w:ascii="Times New Roman" w:hAnsi="Times New Roman" w:cs="Times New Roman"/>
          <w:sz w:val="24"/>
          <w:szCs w:val="24"/>
        </w:rPr>
        <w:t xml:space="preserve"> vadovai, vadovaudamiesi atsakomybe, viešumu turi:</w:t>
      </w:r>
    </w:p>
    <w:p w:rsidR="00313F91" w:rsidRDefault="006427D1" w:rsidP="00313F91">
      <w:pPr>
        <w:pStyle w:val="Betarp"/>
        <w:ind w:firstLine="567"/>
        <w:jc w:val="both"/>
        <w:rPr>
          <w:rFonts w:ascii="Times New Roman" w:hAnsi="Times New Roman" w:cs="Times New Roman"/>
          <w:sz w:val="24"/>
          <w:szCs w:val="24"/>
        </w:rPr>
      </w:pPr>
      <w:r w:rsidRPr="00313F91">
        <w:rPr>
          <w:rFonts w:ascii="Times New Roman" w:hAnsi="Times New Roman" w:cs="Times New Roman"/>
          <w:sz w:val="24"/>
          <w:szCs w:val="24"/>
        </w:rPr>
        <w:t>21.1. siekti teisingai nagrinėti prašymus, skundus, pareiškimus, neturėti asmeninio išankstinio nusistatymo, savo įgaliojimus naudoti priimant nešališkus sprendimus;</w:t>
      </w:r>
    </w:p>
    <w:p w:rsidR="00313F91" w:rsidRDefault="006427D1" w:rsidP="00313F91">
      <w:pPr>
        <w:pStyle w:val="Betarp"/>
        <w:ind w:firstLine="567"/>
        <w:jc w:val="both"/>
        <w:rPr>
          <w:rFonts w:ascii="Times New Roman" w:hAnsi="Times New Roman" w:cs="Times New Roman"/>
          <w:sz w:val="24"/>
          <w:szCs w:val="24"/>
        </w:rPr>
      </w:pPr>
      <w:r w:rsidRPr="00313F91">
        <w:rPr>
          <w:rFonts w:ascii="Times New Roman" w:hAnsi="Times New Roman" w:cs="Times New Roman"/>
          <w:sz w:val="24"/>
          <w:szCs w:val="24"/>
        </w:rPr>
        <w:t>21.2. nesinaudoti tarnybine padėtimi;</w:t>
      </w:r>
    </w:p>
    <w:p w:rsidR="00313F91" w:rsidRDefault="006427D1" w:rsidP="00313F91">
      <w:pPr>
        <w:pStyle w:val="Betarp"/>
        <w:ind w:firstLine="567"/>
        <w:jc w:val="both"/>
        <w:rPr>
          <w:rFonts w:ascii="Times New Roman" w:hAnsi="Times New Roman" w:cs="Times New Roman"/>
          <w:sz w:val="24"/>
          <w:szCs w:val="24"/>
        </w:rPr>
      </w:pPr>
      <w:r w:rsidRPr="00313F91">
        <w:rPr>
          <w:rFonts w:ascii="Times New Roman" w:hAnsi="Times New Roman" w:cs="Times New Roman"/>
          <w:sz w:val="24"/>
          <w:szCs w:val="24"/>
        </w:rPr>
        <w:t>21.3. remti ir plėtoti bendruomenės narių laisves ir teises;</w:t>
      </w:r>
    </w:p>
    <w:p w:rsidR="00313F91" w:rsidRDefault="006427D1" w:rsidP="00313F91">
      <w:pPr>
        <w:pStyle w:val="Betarp"/>
        <w:ind w:firstLine="567"/>
        <w:jc w:val="both"/>
        <w:rPr>
          <w:rFonts w:ascii="Times New Roman" w:hAnsi="Times New Roman" w:cs="Times New Roman"/>
          <w:sz w:val="24"/>
          <w:szCs w:val="24"/>
        </w:rPr>
      </w:pPr>
      <w:r w:rsidRPr="00313F91">
        <w:rPr>
          <w:rFonts w:ascii="Times New Roman" w:hAnsi="Times New Roman" w:cs="Times New Roman"/>
          <w:sz w:val="24"/>
          <w:szCs w:val="24"/>
        </w:rPr>
        <w:t>21.4. skatinti kolegišką keitimąsi kūrybinėmis idėjomis, plėtoti tarpinstitucinius, tarptautinius ryšius;</w:t>
      </w:r>
    </w:p>
    <w:p w:rsidR="00313F91" w:rsidRDefault="006427D1" w:rsidP="00313F91">
      <w:pPr>
        <w:pStyle w:val="Betarp"/>
        <w:ind w:firstLine="567"/>
        <w:jc w:val="both"/>
        <w:rPr>
          <w:rFonts w:ascii="Times New Roman" w:hAnsi="Times New Roman" w:cs="Times New Roman"/>
          <w:sz w:val="24"/>
          <w:szCs w:val="24"/>
        </w:rPr>
      </w:pPr>
      <w:r w:rsidRPr="00313F91">
        <w:rPr>
          <w:rFonts w:ascii="Times New Roman" w:hAnsi="Times New Roman" w:cs="Times New Roman"/>
          <w:sz w:val="24"/>
          <w:szCs w:val="24"/>
        </w:rPr>
        <w:t>21.5. neviršyti savo pareiginių įgaliojimų.</w:t>
      </w:r>
    </w:p>
    <w:p w:rsidR="00313F91" w:rsidRDefault="00313F91" w:rsidP="00313F91">
      <w:pPr>
        <w:pStyle w:val="Betarp"/>
        <w:ind w:firstLine="567"/>
        <w:jc w:val="both"/>
        <w:rPr>
          <w:rFonts w:ascii="Times New Roman" w:hAnsi="Times New Roman" w:cs="Times New Roman"/>
          <w:sz w:val="24"/>
          <w:szCs w:val="24"/>
        </w:rPr>
      </w:pPr>
      <w:r>
        <w:rPr>
          <w:rFonts w:ascii="Times New Roman" w:hAnsi="Times New Roman" w:cs="Times New Roman"/>
          <w:sz w:val="24"/>
          <w:szCs w:val="24"/>
        </w:rPr>
        <w:t>22. Kiekvienas Lopšelio-darželio</w:t>
      </w:r>
      <w:r w:rsidR="006427D1" w:rsidRPr="00313F91">
        <w:rPr>
          <w:rFonts w:ascii="Times New Roman" w:hAnsi="Times New Roman" w:cs="Times New Roman"/>
          <w:sz w:val="24"/>
          <w:szCs w:val="24"/>
        </w:rPr>
        <w:t xml:space="preserve"> darbuotojas turi:</w:t>
      </w:r>
    </w:p>
    <w:p w:rsidR="00313F91" w:rsidRDefault="006427D1" w:rsidP="00313F91">
      <w:pPr>
        <w:pStyle w:val="Betarp"/>
        <w:ind w:firstLine="567"/>
        <w:jc w:val="both"/>
        <w:rPr>
          <w:rFonts w:ascii="Times New Roman" w:hAnsi="Times New Roman" w:cs="Times New Roman"/>
          <w:sz w:val="24"/>
          <w:szCs w:val="24"/>
        </w:rPr>
      </w:pPr>
      <w:r w:rsidRPr="00313F91">
        <w:rPr>
          <w:rFonts w:ascii="Times New Roman" w:hAnsi="Times New Roman" w:cs="Times New Roman"/>
          <w:sz w:val="24"/>
          <w:szCs w:val="24"/>
        </w:rPr>
        <w:t>22.1. be baimės, tačiau korektiškai ir geranoriškai kelti į viešumą esamas negeroves, siekdamas pagerinti bendruomenėje profesinės etikos klimatą;</w:t>
      </w:r>
    </w:p>
    <w:p w:rsidR="00313F91" w:rsidRDefault="006427D1" w:rsidP="00313F91">
      <w:pPr>
        <w:pStyle w:val="Betarp"/>
        <w:ind w:firstLine="567"/>
        <w:jc w:val="both"/>
        <w:rPr>
          <w:rFonts w:ascii="Times New Roman" w:hAnsi="Times New Roman" w:cs="Times New Roman"/>
          <w:sz w:val="24"/>
          <w:szCs w:val="24"/>
        </w:rPr>
      </w:pPr>
      <w:r w:rsidRPr="00313F91">
        <w:rPr>
          <w:rFonts w:ascii="Times New Roman" w:hAnsi="Times New Roman" w:cs="Times New Roman"/>
          <w:sz w:val="24"/>
          <w:szCs w:val="24"/>
        </w:rPr>
        <w:t>22.2. prisiimti dalį</w:t>
      </w:r>
      <w:r w:rsidR="00313F91">
        <w:rPr>
          <w:rFonts w:ascii="Times New Roman" w:hAnsi="Times New Roman" w:cs="Times New Roman"/>
          <w:sz w:val="24"/>
          <w:szCs w:val="24"/>
        </w:rPr>
        <w:t xml:space="preserve"> atsakomybės už sklandų Lopšelio-darželio</w:t>
      </w:r>
      <w:r w:rsidRPr="00313F91">
        <w:rPr>
          <w:rFonts w:ascii="Times New Roman" w:hAnsi="Times New Roman" w:cs="Times New Roman"/>
          <w:sz w:val="24"/>
          <w:szCs w:val="24"/>
        </w:rPr>
        <w:t xml:space="preserve"> darbą, savo veikloje turi vadovautis bendruomenės viešaisiais interesais;</w:t>
      </w:r>
    </w:p>
    <w:p w:rsidR="00313F91" w:rsidRDefault="006427D1" w:rsidP="00313F91">
      <w:pPr>
        <w:pStyle w:val="Betarp"/>
        <w:ind w:firstLine="567"/>
        <w:jc w:val="both"/>
        <w:rPr>
          <w:rFonts w:ascii="Times New Roman" w:hAnsi="Times New Roman" w:cs="Times New Roman"/>
          <w:sz w:val="24"/>
          <w:szCs w:val="24"/>
        </w:rPr>
      </w:pPr>
      <w:r w:rsidRPr="00313F91">
        <w:rPr>
          <w:rFonts w:ascii="Times New Roman" w:hAnsi="Times New Roman" w:cs="Times New Roman"/>
          <w:sz w:val="24"/>
          <w:szCs w:val="24"/>
        </w:rPr>
        <w:t>22.3. vengti viešųjų ir privačių interesų konflikto;</w:t>
      </w:r>
    </w:p>
    <w:p w:rsidR="00313F91" w:rsidRDefault="006427D1" w:rsidP="00313F91">
      <w:pPr>
        <w:pStyle w:val="Betarp"/>
        <w:ind w:firstLine="567"/>
        <w:jc w:val="both"/>
        <w:rPr>
          <w:rFonts w:ascii="Times New Roman" w:hAnsi="Times New Roman" w:cs="Times New Roman"/>
          <w:sz w:val="24"/>
          <w:szCs w:val="24"/>
        </w:rPr>
      </w:pPr>
      <w:r w:rsidRPr="00313F91">
        <w:rPr>
          <w:rFonts w:ascii="Times New Roman" w:hAnsi="Times New Roman" w:cs="Times New Roman"/>
          <w:sz w:val="24"/>
          <w:szCs w:val="24"/>
        </w:rPr>
        <w:t>22.4. kontroliuoti ir slopinti tokius savo asmeninius bruožus kaip nervingumas, nesusivaldymas, emocinis pasikarščiavimas ir kt.;</w:t>
      </w:r>
    </w:p>
    <w:p w:rsidR="00313F91" w:rsidRDefault="006427D1" w:rsidP="00313F91">
      <w:pPr>
        <w:pStyle w:val="Betarp"/>
        <w:ind w:firstLine="567"/>
        <w:jc w:val="both"/>
        <w:rPr>
          <w:rFonts w:ascii="Times New Roman" w:hAnsi="Times New Roman" w:cs="Times New Roman"/>
          <w:sz w:val="24"/>
          <w:szCs w:val="24"/>
        </w:rPr>
      </w:pPr>
      <w:r w:rsidRPr="00313F91">
        <w:rPr>
          <w:rFonts w:ascii="Times New Roman" w:hAnsi="Times New Roman" w:cs="Times New Roman"/>
          <w:sz w:val="24"/>
          <w:szCs w:val="24"/>
        </w:rPr>
        <w:t>22.5. nešiurkščiai, neįžeidžiančiai, bet reikliai reikšti kategorišką nepakantumą elgesio normų pažeidimo faktams;</w:t>
      </w:r>
    </w:p>
    <w:p w:rsidR="00313F91" w:rsidRDefault="006427D1" w:rsidP="00313F91">
      <w:pPr>
        <w:pStyle w:val="Betarp"/>
        <w:ind w:firstLine="567"/>
        <w:jc w:val="both"/>
        <w:rPr>
          <w:rFonts w:ascii="Times New Roman" w:hAnsi="Times New Roman" w:cs="Times New Roman"/>
          <w:sz w:val="24"/>
          <w:szCs w:val="24"/>
        </w:rPr>
      </w:pPr>
      <w:r w:rsidRPr="00313F91">
        <w:rPr>
          <w:rFonts w:ascii="Times New Roman" w:hAnsi="Times New Roman" w:cs="Times New Roman"/>
          <w:sz w:val="24"/>
          <w:szCs w:val="24"/>
        </w:rPr>
        <w:t xml:space="preserve">22.6. nereikalauti tiesioginių ar netiesioginių dovanų iš vaikų tėvų </w:t>
      </w:r>
      <w:r w:rsidR="00F5218C" w:rsidRPr="00D77299">
        <w:rPr>
          <w:rFonts w:ascii="Times New Roman" w:hAnsi="Times New Roman" w:cs="Times New Roman"/>
          <w:sz w:val="24"/>
          <w:szCs w:val="24"/>
        </w:rPr>
        <w:t>(</w:t>
      </w:r>
      <w:r w:rsidR="00F5218C">
        <w:rPr>
          <w:rFonts w:ascii="Times New Roman" w:hAnsi="Times New Roman" w:cs="Times New Roman"/>
          <w:sz w:val="24"/>
          <w:szCs w:val="24"/>
        </w:rPr>
        <w:t>globėjai, rūpintojai</w:t>
      </w:r>
      <w:r w:rsidR="00F5218C" w:rsidRPr="00D77299">
        <w:rPr>
          <w:rFonts w:ascii="Times New Roman" w:hAnsi="Times New Roman" w:cs="Times New Roman"/>
          <w:sz w:val="24"/>
          <w:szCs w:val="24"/>
        </w:rPr>
        <w:t>)</w:t>
      </w:r>
      <w:r w:rsidR="00F5218C">
        <w:rPr>
          <w:rFonts w:ascii="Times New Roman" w:hAnsi="Times New Roman" w:cs="Times New Roman"/>
          <w:sz w:val="24"/>
          <w:szCs w:val="24"/>
        </w:rPr>
        <w:t>;</w:t>
      </w:r>
    </w:p>
    <w:p w:rsidR="00313F91" w:rsidRDefault="006427D1" w:rsidP="00313F91">
      <w:pPr>
        <w:pStyle w:val="Betarp"/>
        <w:ind w:firstLine="567"/>
        <w:jc w:val="both"/>
        <w:rPr>
          <w:rFonts w:ascii="Times New Roman" w:hAnsi="Times New Roman" w:cs="Times New Roman"/>
          <w:sz w:val="24"/>
          <w:szCs w:val="24"/>
        </w:rPr>
      </w:pPr>
      <w:r w:rsidRPr="00313F91">
        <w:rPr>
          <w:rFonts w:ascii="Times New Roman" w:hAnsi="Times New Roman" w:cs="Times New Roman"/>
          <w:sz w:val="24"/>
          <w:szCs w:val="24"/>
        </w:rPr>
        <w:t>22.7. gerbti ir aktyviai prisidėti, puoselėjant esamas ir kuriant naujas bendruomenės tradicijas.</w:t>
      </w:r>
    </w:p>
    <w:p w:rsidR="00313F91" w:rsidRDefault="006427D1" w:rsidP="00313F91">
      <w:pPr>
        <w:pStyle w:val="Betarp"/>
        <w:ind w:firstLine="567"/>
        <w:jc w:val="both"/>
        <w:rPr>
          <w:rFonts w:ascii="Times New Roman" w:hAnsi="Times New Roman" w:cs="Times New Roman"/>
          <w:sz w:val="24"/>
          <w:szCs w:val="24"/>
        </w:rPr>
      </w:pPr>
      <w:r w:rsidRPr="00313F91">
        <w:rPr>
          <w:rFonts w:ascii="Times New Roman" w:hAnsi="Times New Roman" w:cs="Times New Roman"/>
          <w:sz w:val="24"/>
          <w:szCs w:val="24"/>
        </w:rPr>
        <w:t>23. Nereikalauti asmeninio pobūdžio informacijos iš vaikų.</w:t>
      </w:r>
    </w:p>
    <w:p w:rsidR="006427D1" w:rsidRDefault="006427D1" w:rsidP="00313F91">
      <w:pPr>
        <w:pStyle w:val="Betarp"/>
        <w:ind w:firstLine="567"/>
        <w:jc w:val="both"/>
        <w:rPr>
          <w:rFonts w:ascii="Times New Roman" w:hAnsi="Times New Roman" w:cs="Times New Roman"/>
          <w:sz w:val="24"/>
          <w:szCs w:val="24"/>
        </w:rPr>
      </w:pPr>
      <w:r w:rsidRPr="00313F91">
        <w:rPr>
          <w:rFonts w:ascii="Times New Roman" w:hAnsi="Times New Roman" w:cs="Times New Roman"/>
          <w:sz w:val="24"/>
          <w:szCs w:val="24"/>
        </w:rPr>
        <w:t>24. Nekritikuoti ir sąmoningai nemenkinti kolegų (ypač ugdomosios veiklos metu su vaikais) dėl asmeninės antipatijos, konkurencijos, ar kitokių su darbo profesionalumu nesusijusių motyvų.</w:t>
      </w:r>
    </w:p>
    <w:p w:rsidR="00313F91" w:rsidRDefault="00313F91" w:rsidP="00313F91">
      <w:pPr>
        <w:pStyle w:val="Betarp"/>
        <w:ind w:firstLine="567"/>
        <w:jc w:val="both"/>
        <w:rPr>
          <w:rFonts w:ascii="Times New Roman" w:hAnsi="Times New Roman" w:cs="Times New Roman"/>
          <w:b/>
          <w:bCs/>
          <w:sz w:val="24"/>
          <w:szCs w:val="24"/>
        </w:rPr>
      </w:pPr>
    </w:p>
    <w:p w:rsidR="006427D1" w:rsidRDefault="006427D1" w:rsidP="00313F91">
      <w:pPr>
        <w:pStyle w:val="Betarp"/>
        <w:jc w:val="center"/>
        <w:rPr>
          <w:rFonts w:ascii="Times New Roman" w:hAnsi="Times New Roman" w:cs="Times New Roman"/>
          <w:b/>
          <w:bCs/>
          <w:sz w:val="24"/>
          <w:szCs w:val="24"/>
        </w:rPr>
      </w:pPr>
      <w:r w:rsidRPr="00313F91">
        <w:rPr>
          <w:rFonts w:ascii="Times New Roman" w:hAnsi="Times New Roman" w:cs="Times New Roman"/>
          <w:b/>
          <w:bCs/>
          <w:sz w:val="24"/>
          <w:szCs w:val="24"/>
        </w:rPr>
        <w:t>IV SKYRIUS</w:t>
      </w:r>
      <w:r w:rsidRPr="00313F91">
        <w:rPr>
          <w:rFonts w:ascii="Times New Roman" w:hAnsi="Times New Roman" w:cs="Times New Roman"/>
          <w:sz w:val="24"/>
          <w:szCs w:val="24"/>
        </w:rPr>
        <w:br/>
      </w:r>
      <w:r w:rsidRPr="00313F91">
        <w:rPr>
          <w:rFonts w:ascii="Times New Roman" w:hAnsi="Times New Roman" w:cs="Times New Roman"/>
          <w:b/>
          <w:bCs/>
          <w:sz w:val="24"/>
          <w:szCs w:val="24"/>
        </w:rPr>
        <w:t>PAGRINDINIAI PEDAGOGŲ ELGESIO IR VEIKLOS PRINCIPAI</w:t>
      </w:r>
    </w:p>
    <w:p w:rsidR="004A3CED" w:rsidRPr="00313F91" w:rsidRDefault="004A3CED" w:rsidP="00313F91">
      <w:pPr>
        <w:pStyle w:val="Betarp"/>
        <w:jc w:val="center"/>
        <w:rPr>
          <w:rFonts w:ascii="Times New Roman" w:hAnsi="Times New Roman" w:cs="Times New Roman"/>
          <w:sz w:val="24"/>
          <w:szCs w:val="24"/>
        </w:rPr>
      </w:pPr>
    </w:p>
    <w:p w:rsidR="007936FA" w:rsidRDefault="006427D1" w:rsidP="007936FA">
      <w:pPr>
        <w:pStyle w:val="Betarp"/>
        <w:ind w:firstLine="567"/>
        <w:jc w:val="both"/>
        <w:rPr>
          <w:rFonts w:ascii="Times New Roman" w:hAnsi="Times New Roman" w:cs="Times New Roman"/>
          <w:sz w:val="24"/>
          <w:szCs w:val="24"/>
        </w:rPr>
      </w:pPr>
      <w:r w:rsidRPr="007936FA">
        <w:rPr>
          <w:rFonts w:ascii="Times New Roman" w:hAnsi="Times New Roman" w:cs="Times New Roman"/>
          <w:sz w:val="24"/>
          <w:szCs w:val="24"/>
        </w:rPr>
        <w:t>25. Pedagogai savo veikloje vadovaujasi šiais pagrindiniais elgesio ir veiklos principais:</w:t>
      </w:r>
    </w:p>
    <w:p w:rsidR="007936FA" w:rsidRDefault="006427D1" w:rsidP="007936FA">
      <w:pPr>
        <w:pStyle w:val="Betarp"/>
        <w:ind w:firstLine="567"/>
        <w:jc w:val="both"/>
        <w:rPr>
          <w:rFonts w:ascii="Times New Roman" w:hAnsi="Times New Roman" w:cs="Times New Roman"/>
          <w:sz w:val="24"/>
          <w:szCs w:val="24"/>
        </w:rPr>
      </w:pPr>
      <w:r w:rsidRPr="007936FA">
        <w:rPr>
          <w:rFonts w:ascii="Times New Roman" w:hAnsi="Times New Roman" w:cs="Times New Roman"/>
          <w:sz w:val="24"/>
          <w:szCs w:val="24"/>
        </w:rPr>
        <w:t>25.1. pagarbos;</w:t>
      </w:r>
    </w:p>
    <w:p w:rsidR="007936FA" w:rsidRDefault="006427D1" w:rsidP="007936FA">
      <w:pPr>
        <w:pStyle w:val="Betarp"/>
        <w:ind w:firstLine="567"/>
        <w:jc w:val="both"/>
        <w:rPr>
          <w:rFonts w:ascii="Times New Roman" w:hAnsi="Times New Roman" w:cs="Times New Roman"/>
          <w:sz w:val="24"/>
          <w:szCs w:val="24"/>
        </w:rPr>
      </w:pPr>
      <w:r w:rsidRPr="007936FA">
        <w:rPr>
          <w:rFonts w:ascii="Times New Roman" w:hAnsi="Times New Roman" w:cs="Times New Roman"/>
          <w:sz w:val="24"/>
          <w:szCs w:val="24"/>
        </w:rPr>
        <w:t>25.2. teisingumo;</w:t>
      </w:r>
    </w:p>
    <w:p w:rsidR="007936FA" w:rsidRDefault="006427D1" w:rsidP="007936FA">
      <w:pPr>
        <w:pStyle w:val="Betarp"/>
        <w:ind w:firstLine="567"/>
        <w:jc w:val="both"/>
        <w:rPr>
          <w:rFonts w:ascii="Times New Roman" w:hAnsi="Times New Roman" w:cs="Times New Roman"/>
          <w:sz w:val="24"/>
          <w:szCs w:val="24"/>
        </w:rPr>
      </w:pPr>
      <w:r w:rsidRPr="007936FA">
        <w:rPr>
          <w:rFonts w:ascii="Times New Roman" w:hAnsi="Times New Roman" w:cs="Times New Roman"/>
          <w:sz w:val="24"/>
          <w:szCs w:val="24"/>
        </w:rPr>
        <w:t>25.3. žmogaus teisių pripažinimo;</w:t>
      </w:r>
    </w:p>
    <w:p w:rsidR="007936FA" w:rsidRDefault="006427D1" w:rsidP="007936FA">
      <w:pPr>
        <w:pStyle w:val="Betarp"/>
        <w:ind w:firstLine="567"/>
        <w:jc w:val="both"/>
        <w:rPr>
          <w:rFonts w:ascii="Times New Roman" w:hAnsi="Times New Roman" w:cs="Times New Roman"/>
          <w:sz w:val="24"/>
          <w:szCs w:val="24"/>
        </w:rPr>
      </w:pPr>
      <w:r w:rsidRPr="007936FA">
        <w:rPr>
          <w:rFonts w:ascii="Times New Roman" w:hAnsi="Times New Roman" w:cs="Times New Roman"/>
          <w:sz w:val="24"/>
          <w:szCs w:val="24"/>
        </w:rPr>
        <w:t>25.4. atsakomybės;</w:t>
      </w:r>
    </w:p>
    <w:p w:rsidR="007936FA" w:rsidRDefault="006427D1" w:rsidP="007936FA">
      <w:pPr>
        <w:pStyle w:val="Betarp"/>
        <w:ind w:firstLine="567"/>
        <w:jc w:val="both"/>
        <w:rPr>
          <w:rFonts w:ascii="Times New Roman" w:hAnsi="Times New Roman" w:cs="Times New Roman"/>
          <w:sz w:val="24"/>
          <w:szCs w:val="24"/>
        </w:rPr>
      </w:pPr>
      <w:r w:rsidRPr="007936FA">
        <w:rPr>
          <w:rFonts w:ascii="Times New Roman" w:hAnsi="Times New Roman" w:cs="Times New Roman"/>
          <w:sz w:val="24"/>
          <w:szCs w:val="24"/>
        </w:rPr>
        <w:t>25.5. sąžiningumo;</w:t>
      </w:r>
    </w:p>
    <w:p w:rsidR="007936FA" w:rsidRDefault="006427D1" w:rsidP="007936FA">
      <w:pPr>
        <w:pStyle w:val="Betarp"/>
        <w:ind w:firstLine="567"/>
        <w:jc w:val="both"/>
        <w:rPr>
          <w:rFonts w:ascii="Times New Roman" w:hAnsi="Times New Roman" w:cs="Times New Roman"/>
          <w:sz w:val="24"/>
          <w:szCs w:val="24"/>
        </w:rPr>
      </w:pPr>
      <w:r w:rsidRPr="007936FA">
        <w:rPr>
          <w:rFonts w:ascii="Times New Roman" w:hAnsi="Times New Roman" w:cs="Times New Roman"/>
          <w:sz w:val="24"/>
          <w:szCs w:val="24"/>
        </w:rPr>
        <w:t>25.6. atidos ir solidarumo.</w:t>
      </w:r>
    </w:p>
    <w:p w:rsidR="007936FA" w:rsidRDefault="006427D1" w:rsidP="007936FA">
      <w:pPr>
        <w:pStyle w:val="Betarp"/>
        <w:ind w:firstLine="567"/>
        <w:jc w:val="both"/>
        <w:rPr>
          <w:rFonts w:ascii="Times New Roman" w:hAnsi="Times New Roman" w:cs="Times New Roman"/>
          <w:sz w:val="24"/>
          <w:szCs w:val="24"/>
        </w:rPr>
      </w:pPr>
      <w:r w:rsidRPr="007936FA">
        <w:rPr>
          <w:rFonts w:ascii="Times New Roman" w:hAnsi="Times New Roman" w:cs="Times New Roman"/>
          <w:sz w:val="24"/>
          <w:szCs w:val="24"/>
        </w:rPr>
        <w:t xml:space="preserve">26. Pagarbos principas. Vadovaudamasis šiuo principu pedagogas pripažįsta, kad bendravimas su vaikais, jų tėvais </w:t>
      </w:r>
      <w:r w:rsidRPr="00F5218C">
        <w:rPr>
          <w:rFonts w:ascii="Times New Roman" w:hAnsi="Times New Roman" w:cs="Times New Roman"/>
          <w:sz w:val="24"/>
          <w:szCs w:val="24"/>
        </w:rPr>
        <w:t>(globėjais, rūpintojais</w:t>
      </w:r>
      <w:r w:rsidRPr="007936FA">
        <w:rPr>
          <w:rFonts w:ascii="Times New Roman" w:hAnsi="Times New Roman" w:cs="Times New Roman"/>
          <w:sz w:val="24"/>
          <w:szCs w:val="24"/>
        </w:rPr>
        <w:t>), kitais šeimos ir įstaigos bendruomenės nariais grindžiamas asmens orumo ir nelygstamos vertės pripažinimu bei pasitikėjimu, taip kuriant saugią, atvirą, savivertę ir kūrybiškumą skatinančią atmosferą.</w:t>
      </w:r>
    </w:p>
    <w:p w:rsidR="007936FA" w:rsidRDefault="006427D1" w:rsidP="007936FA">
      <w:pPr>
        <w:pStyle w:val="Betarp"/>
        <w:ind w:firstLine="567"/>
        <w:jc w:val="both"/>
        <w:rPr>
          <w:rFonts w:ascii="Times New Roman" w:hAnsi="Times New Roman" w:cs="Times New Roman"/>
          <w:sz w:val="24"/>
          <w:szCs w:val="24"/>
        </w:rPr>
      </w:pPr>
      <w:r w:rsidRPr="007936FA">
        <w:rPr>
          <w:rFonts w:ascii="Times New Roman" w:hAnsi="Times New Roman" w:cs="Times New Roman"/>
          <w:sz w:val="24"/>
          <w:szCs w:val="24"/>
        </w:rPr>
        <w:t>27. Teisingumo principas. Vadovaudamasis šiuo principu pedagogas pripažįsta vaikų ugdymosi poreikių įvairovę, atsižvelgia į kiekvieno vaiko socialinės, kultūrinės aplinkos ypatumus ir yra nešališkas vertindamas kiekvieno vaiko pasiekimus ir pažangą, ugdymosi poreikius, vaikų ar jų grupių dalyvavimą bendruomenės gyvenime, spręsdamas konfliktus.</w:t>
      </w:r>
    </w:p>
    <w:p w:rsidR="007936FA" w:rsidRDefault="006427D1" w:rsidP="007936FA">
      <w:pPr>
        <w:pStyle w:val="Betarp"/>
        <w:ind w:firstLine="567"/>
        <w:jc w:val="both"/>
        <w:rPr>
          <w:rFonts w:ascii="Times New Roman" w:hAnsi="Times New Roman" w:cs="Times New Roman"/>
          <w:sz w:val="24"/>
          <w:szCs w:val="24"/>
        </w:rPr>
      </w:pPr>
      <w:r w:rsidRPr="007936FA">
        <w:rPr>
          <w:rFonts w:ascii="Times New Roman" w:hAnsi="Times New Roman" w:cs="Times New Roman"/>
          <w:sz w:val="24"/>
          <w:szCs w:val="24"/>
        </w:rPr>
        <w:lastRenderedPageBreak/>
        <w:t>28. Žmogaus teisių pripažinimo principas. Vadovaudamasis šiuo principu pedagogas nepažeidžia vaiko teisių ir teisėtų interesų, vadovaujasi lygiateisiškumo ir nediskriminavimo nuostatomis ir siekia, kad socialiniai, rasiniai, kalbiniai, religiniai arba kiti veiksniai nedarytų įtakos jo elgesiui profesinėje veikloje.</w:t>
      </w:r>
    </w:p>
    <w:p w:rsidR="007936FA" w:rsidRDefault="006427D1" w:rsidP="007936FA">
      <w:pPr>
        <w:pStyle w:val="Betarp"/>
        <w:ind w:firstLine="567"/>
        <w:jc w:val="both"/>
        <w:rPr>
          <w:rFonts w:ascii="Times New Roman" w:hAnsi="Times New Roman" w:cs="Times New Roman"/>
          <w:sz w:val="24"/>
          <w:szCs w:val="24"/>
        </w:rPr>
      </w:pPr>
      <w:r w:rsidRPr="007936FA">
        <w:rPr>
          <w:rFonts w:ascii="Times New Roman" w:hAnsi="Times New Roman" w:cs="Times New Roman"/>
          <w:sz w:val="24"/>
          <w:szCs w:val="24"/>
        </w:rPr>
        <w:t>29. Atsakomybės principas. Vadovaudamasis atsakomybės principu pedagogas veikia kaip profesionalas, nuolat tobulina savo profesines kompetencijas, reikalingas siekiant kokybiškai atlikti pedagoginį darbą – ugdyti remiantis kiekvieno vaiko gebėjimais, ugdymosi poreikiais ir polinkiais.</w:t>
      </w:r>
    </w:p>
    <w:p w:rsidR="007936FA" w:rsidRDefault="006427D1" w:rsidP="007936FA">
      <w:pPr>
        <w:pStyle w:val="Betarp"/>
        <w:ind w:firstLine="567"/>
        <w:jc w:val="both"/>
        <w:rPr>
          <w:rFonts w:ascii="Times New Roman" w:hAnsi="Times New Roman" w:cs="Times New Roman"/>
          <w:sz w:val="24"/>
          <w:szCs w:val="24"/>
        </w:rPr>
      </w:pPr>
      <w:r w:rsidRPr="007936FA">
        <w:rPr>
          <w:rFonts w:ascii="Times New Roman" w:hAnsi="Times New Roman" w:cs="Times New Roman"/>
          <w:sz w:val="24"/>
          <w:szCs w:val="24"/>
        </w:rPr>
        <w:t>30. Sąžiningumo principas. Vadovaudamasis sąžiningumo principu pedagogas teikia teisingą informaciją apie savo patirtį, profesinę padėtį ir kompetenciją, savo profesinėje veikloje sąžiningai naudoja</w:t>
      </w:r>
      <w:r w:rsidR="007936FA">
        <w:rPr>
          <w:rFonts w:ascii="Times New Roman" w:hAnsi="Times New Roman" w:cs="Times New Roman"/>
          <w:sz w:val="24"/>
          <w:szCs w:val="24"/>
        </w:rPr>
        <w:t xml:space="preserve"> išteklius, vadovaujasi Lopšelio-darželio</w:t>
      </w:r>
      <w:r w:rsidRPr="007936FA">
        <w:rPr>
          <w:rFonts w:ascii="Times New Roman" w:hAnsi="Times New Roman" w:cs="Times New Roman"/>
          <w:sz w:val="24"/>
          <w:szCs w:val="24"/>
        </w:rPr>
        <w:t xml:space="preserve"> vidaus tvarkos taisyklėmis, nepiktnaudžiauja nei savo padėtimi, nei vaiko (vaikų) pasitikėjimu, jų nenaudoja asmeninės naudos tikslais.</w:t>
      </w:r>
    </w:p>
    <w:p w:rsidR="007936FA" w:rsidRDefault="006427D1" w:rsidP="007936FA">
      <w:pPr>
        <w:pStyle w:val="Betarp"/>
        <w:ind w:firstLine="567"/>
        <w:jc w:val="both"/>
        <w:rPr>
          <w:rFonts w:ascii="Times New Roman" w:hAnsi="Times New Roman" w:cs="Times New Roman"/>
          <w:sz w:val="24"/>
          <w:szCs w:val="24"/>
        </w:rPr>
      </w:pPr>
      <w:r w:rsidRPr="007936FA">
        <w:rPr>
          <w:rFonts w:ascii="Times New Roman" w:hAnsi="Times New Roman" w:cs="Times New Roman"/>
          <w:sz w:val="24"/>
          <w:szCs w:val="24"/>
        </w:rPr>
        <w:t>31. Atidos ir solidarumo principas. Vadovaudamasis atidos ir solidarumo principu, žmogiško solidarumo nuostatomis pedagogas bendrauja su vaikais, jų tėvais (</w:t>
      </w:r>
      <w:r w:rsidRPr="00F5218C">
        <w:rPr>
          <w:rFonts w:ascii="Times New Roman" w:hAnsi="Times New Roman" w:cs="Times New Roman"/>
          <w:sz w:val="24"/>
          <w:szCs w:val="24"/>
        </w:rPr>
        <w:t>globėjais, rūpintojais</w:t>
      </w:r>
      <w:r w:rsidRPr="007936FA">
        <w:rPr>
          <w:rFonts w:ascii="Times New Roman" w:hAnsi="Times New Roman" w:cs="Times New Roman"/>
          <w:sz w:val="24"/>
          <w:szCs w:val="24"/>
        </w:rPr>
        <w:t>), kitais vaiko šeimos nariais, kolegomis ir bendruomene siekdamas geros vaikų savijautos, savo empatija ir veiksmais įrodydamas suprantąs vaiko (vaikų) emocinę būseną.</w:t>
      </w:r>
    </w:p>
    <w:p w:rsidR="006427D1" w:rsidRDefault="006427D1" w:rsidP="007936FA">
      <w:pPr>
        <w:pStyle w:val="Betarp"/>
        <w:ind w:firstLine="567"/>
        <w:jc w:val="both"/>
        <w:rPr>
          <w:rFonts w:ascii="Times New Roman" w:hAnsi="Times New Roman" w:cs="Times New Roman"/>
          <w:sz w:val="24"/>
          <w:szCs w:val="24"/>
        </w:rPr>
      </w:pPr>
      <w:r w:rsidRPr="007936FA">
        <w:rPr>
          <w:rFonts w:ascii="Times New Roman" w:hAnsi="Times New Roman" w:cs="Times New Roman"/>
          <w:sz w:val="24"/>
          <w:szCs w:val="24"/>
        </w:rPr>
        <w:t>32. Laikytis Kodekso reikalavimų – asmeninis pedagogo, siekiančio tinkamai ir kokybiškai atlikti savo pareigas, didinti profesijos prestižą ir pasitikėjimą šalies švietimo sistema, įsipareigojimas ir garbės reikalas, o jų pažeidimas užtraukia atsakomybę, numatytą Lietuvos Respublikos švietimo įstatyme ir kituose teisės aktuose, reglamentuojančiuose pedagogų veiklą. Svarstant atsakomybę už Kodekso reikalavimų pažeidimą išnagrinėjama ir įvertinama įstaigos, kurioje pedagogas dirba, savivaldos institucijų ir įstaigos vadovo sudarytos etikos komisijos nuomonė.</w:t>
      </w:r>
    </w:p>
    <w:p w:rsidR="007936FA" w:rsidRPr="007936FA" w:rsidRDefault="007936FA" w:rsidP="007936FA">
      <w:pPr>
        <w:pStyle w:val="Betarp"/>
        <w:ind w:firstLine="567"/>
        <w:jc w:val="both"/>
        <w:rPr>
          <w:rFonts w:ascii="Times New Roman" w:hAnsi="Times New Roman" w:cs="Times New Roman"/>
          <w:sz w:val="24"/>
          <w:szCs w:val="24"/>
        </w:rPr>
      </w:pPr>
    </w:p>
    <w:p w:rsidR="006427D1" w:rsidRDefault="006427D1" w:rsidP="007936FA">
      <w:pPr>
        <w:jc w:val="center"/>
        <w:rPr>
          <w:rFonts w:ascii="Times New Roman" w:hAnsi="Times New Roman" w:cs="Times New Roman"/>
          <w:b/>
          <w:bCs/>
          <w:sz w:val="24"/>
          <w:szCs w:val="24"/>
        </w:rPr>
      </w:pPr>
      <w:r w:rsidRPr="006427D1">
        <w:rPr>
          <w:rFonts w:ascii="Times New Roman" w:hAnsi="Times New Roman" w:cs="Times New Roman"/>
          <w:b/>
          <w:bCs/>
          <w:sz w:val="24"/>
          <w:szCs w:val="24"/>
        </w:rPr>
        <w:t>V SKYRIUS</w:t>
      </w:r>
      <w:r w:rsidRPr="006427D1">
        <w:rPr>
          <w:rFonts w:ascii="Times New Roman" w:hAnsi="Times New Roman" w:cs="Times New Roman"/>
          <w:sz w:val="24"/>
          <w:szCs w:val="24"/>
        </w:rPr>
        <w:br/>
      </w:r>
      <w:r w:rsidRPr="006427D1">
        <w:rPr>
          <w:rFonts w:ascii="Times New Roman" w:hAnsi="Times New Roman" w:cs="Times New Roman"/>
          <w:b/>
          <w:bCs/>
          <w:sz w:val="24"/>
          <w:szCs w:val="24"/>
        </w:rPr>
        <w:t>ETIKOS KODEKSO PRIEŽIŪRA</w:t>
      </w:r>
    </w:p>
    <w:p w:rsidR="007936FA" w:rsidRPr="002B1A23" w:rsidRDefault="006427D1" w:rsidP="007936FA">
      <w:pPr>
        <w:pStyle w:val="Betarp"/>
        <w:ind w:firstLine="567"/>
        <w:jc w:val="both"/>
        <w:rPr>
          <w:rFonts w:ascii="Times New Roman" w:hAnsi="Times New Roman" w:cs="Times New Roman"/>
          <w:sz w:val="24"/>
          <w:szCs w:val="24"/>
        </w:rPr>
      </w:pPr>
      <w:r w:rsidRPr="007936FA">
        <w:rPr>
          <w:rFonts w:ascii="Times New Roman" w:hAnsi="Times New Roman" w:cs="Times New Roman"/>
          <w:sz w:val="24"/>
          <w:szCs w:val="24"/>
        </w:rPr>
        <w:t>33. Etikos kodekso vykdymo priežiūrą atlieka direktoriaus įsakymu sudaryta Etikos priežiūros komisija (toliau – Komi</w:t>
      </w:r>
      <w:r w:rsidR="00C3691B">
        <w:rPr>
          <w:rFonts w:ascii="Times New Roman" w:hAnsi="Times New Roman" w:cs="Times New Roman"/>
          <w:sz w:val="24"/>
          <w:szCs w:val="24"/>
        </w:rPr>
        <w:t xml:space="preserve">sija), susidedanti </w:t>
      </w:r>
      <w:r w:rsidR="00C3691B" w:rsidRPr="002B1A23">
        <w:rPr>
          <w:rFonts w:ascii="Times New Roman" w:hAnsi="Times New Roman" w:cs="Times New Roman"/>
          <w:sz w:val="24"/>
          <w:szCs w:val="24"/>
        </w:rPr>
        <w:t>iš 3</w:t>
      </w:r>
      <w:r w:rsidR="007936FA" w:rsidRPr="002B1A23">
        <w:rPr>
          <w:rFonts w:ascii="Times New Roman" w:hAnsi="Times New Roman" w:cs="Times New Roman"/>
          <w:sz w:val="24"/>
          <w:szCs w:val="24"/>
        </w:rPr>
        <w:t xml:space="preserve"> Lopšelio-darželio</w:t>
      </w:r>
      <w:r w:rsidRPr="002B1A23">
        <w:rPr>
          <w:rFonts w:ascii="Times New Roman" w:hAnsi="Times New Roman" w:cs="Times New Roman"/>
          <w:sz w:val="24"/>
          <w:szCs w:val="24"/>
        </w:rPr>
        <w:t xml:space="preserve"> darbuotojų.</w:t>
      </w:r>
    </w:p>
    <w:p w:rsidR="007936FA" w:rsidRDefault="006427D1" w:rsidP="007936FA">
      <w:pPr>
        <w:pStyle w:val="Betarp"/>
        <w:ind w:firstLine="567"/>
        <w:jc w:val="both"/>
        <w:rPr>
          <w:rFonts w:ascii="Times New Roman" w:hAnsi="Times New Roman" w:cs="Times New Roman"/>
          <w:sz w:val="24"/>
          <w:szCs w:val="24"/>
        </w:rPr>
      </w:pPr>
      <w:r w:rsidRPr="007936FA">
        <w:rPr>
          <w:rFonts w:ascii="Times New Roman" w:hAnsi="Times New Roman" w:cs="Times New Roman"/>
          <w:sz w:val="24"/>
          <w:szCs w:val="24"/>
        </w:rPr>
        <w:t>34. Į Komisijos sudėtį įtraukiami asmenys, turintys bendravimo ir bendradarbiavimo įgūdžių, gebantys dirbti komandoje, spręsti konfliktus, greitai ir laiku priimti sprendimus, išmanantys bendravimo su suaugusiais, su įvairaus amžiaus tarpsnio vaikais ypatumus, prevencinio darbo specifiką, atsakingi ir pareigingi.</w:t>
      </w:r>
    </w:p>
    <w:p w:rsidR="007936FA" w:rsidRDefault="006427D1" w:rsidP="007936FA">
      <w:pPr>
        <w:pStyle w:val="Betarp"/>
        <w:ind w:firstLine="567"/>
        <w:jc w:val="both"/>
        <w:rPr>
          <w:rFonts w:ascii="Times New Roman" w:hAnsi="Times New Roman" w:cs="Times New Roman"/>
          <w:sz w:val="24"/>
          <w:szCs w:val="24"/>
        </w:rPr>
      </w:pPr>
      <w:r w:rsidRPr="007936FA">
        <w:rPr>
          <w:rFonts w:ascii="Times New Roman" w:hAnsi="Times New Roman" w:cs="Times New Roman"/>
          <w:sz w:val="24"/>
          <w:szCs w:val="24"/>
        </w:rPr>
        <w:t>35. Komisija, atlikdama priežiūrą, vadovaujasi Etikos kodekso nuostatomis ir direktoriaus patvirtintu Komisijos darbo reglamentu.</w:t>
      </w:r>
    </w:p>
    <w:p w:rsidR="007936FA" w:rsidRDefault="006427D1" w:rsidP="007936FA">
      <w:pPr>
        <w:pStyle w:val="Betarp"/>
        <w:ind w:firstLine="567"/>
        <w:jc w:val="both"/>
        <w:rPr>
          <w:rFonts w:ascii="Times New Roman" w:hAnsi="Times New Roman" w:cs="Times New Roman"/>
          <w:sz w:val="24"/>
          <w:szCs w:val="24"/>
        </w:rPr>
      </w:pPr>
      <w:r w:rsidRPr="007936FA">
        <w:rPr>
          <w:rFonts w:ascii="Times New Roman" w:hAnsi="Times New Roman" w:cs="Times New Roman"/>
          <w:sz w:val="24"/>
          <w:szCs w:val="24"/>
        </w:rPr>
        <w:t>36. Pagrindas pradėti nagrinėjimą dėl Etikos kodekso pažeidimo:</w:t>
      </w:r>
    </w:p>
    <w:p w:rsidR="007936FA" w:rsidRDefault="006427D1" w:rsidP="007936FA">
      <w:pPr>
        <w:pStyle w:val="Betarp"/>
        <w:ind w:firstLine="567"/>
        <w:jc w:val="both"/>
        <w:rPr>
          <w:rFonts w:ascii="Times New Roman" w:hAnsi="Times New Roman" w:cs="Times New Roman"/>
          <w:sz w:val="24"/>
          <w:szCs w:val="24"/>
        </w:rPr>
      </w:pPr>
      <w:r w:rsidRPr="007936FA">
        <w:rPr>
          <w:rFonts w:ascii="Times New Roman" w:hAnsi="Times New Roman" w:cs="Times New Roman"/>
          <w:sz w:val="24"/>
          <w:szCs w:val="24"/>
        </w:rPr>
        <w:t>36.1. asmens (pareiškėjo) rašytinis pareiškimas su pateiktais faktais;</w:t>
      </w:r>
    </w:p>
    <w:p w:rsidR="007936FA" w:rsidRDefault="006427D1" w:rsidP="007936FA">
      <w:pPr>
        <w:pStyle w:val="Betarp"/>
        <w:ind w:firstLine="567"/>
        <w:jc w:val="both"/>
        <w:rPr>
          <w:rFonts w:ascii="Times New Roman" w:hAnsi="Times New Roman" w:cs="Times New Roman"/>
          <w:sz w:val="24"/>
          <w:szCs w:val="24"/>
        </w:rPr>
      </w:pPr>
      <w:r w:rsidRPr="007936FA">
        <w:rPr>
          <w:rFonts w:ascii="Times New Roman" w:hAnsi="Times New Roman" w:cs="Times New Roman"/>
          <w:sz w:val="24"/>
          <w:szCs w:val="24"/>
        </w:rPr>
        <w:t>36.2. visuomenės informavimo priemonėse pat</w:t>
      </w:r>
      <w:r w:rsidR="007936FA">
        <w:rPr>
          <w:rFonts w:ascii="Times New Roman" w:hAnsi="Times New Roman" w:cs="Times New Roman"/>
          <w:sz w:val="24"/>
          <w:szCs w:val="24"/>
        </w:rPr>
        <w:t>eikta informacija apie Lopšelio-darželio</w:t>
      </w:r>
      <w:r w:rsidRPr="007936FA">
        <w:rPr>
          <w:rFonts w:ascii="Times New Roman" w:hAnsi="Times New Roman" w:cs="Times New Roman"/>
          <w:sz w:val="24"/>
          <w:szCs w:val="24"/>
        </w:rPr>
        <w:t xml:space="preserve"> pažeistas vaikų ar suaugusiųjų teises.</w:t>
      </w:r>
    </w:p>
    <w:p w:rsidR="007936FA" w:rsidRDefault="006427D1" w:rsidP="007936FA">
      <w:pPr>
        <w:pStyle w:val="Betarp"/>
        <w:ind w:firstLine="567"/>
        <w:jc w:val="both"/>
        <w:rPr>
          <w:rFonts w:ascii="Times New Roman" w:hAnsi="Times New Roman" w:cs="Times New Roman"/>
          <w:sz w:val="24"/>
          <w:szCs w:val="24"/>
        </w:rPr>
      </w:pPr>
      <w:r w:rsidRPr="007936FA">
        <w:rPr>
          <w:rFonts w:ascii="Times New Roman" w:hAnsi="Times New Roman" w:cs="Times New Roman"/>
          <w:sz w:val="24"/>
          <w:szCs w:val="24"/>
        </w:rPr>
        <w:t>37. Komisija, nusprendusi, kad svarstyto asmens elgesys pažeidė Etikos kodeksą, atsižvelgdama į pažeidimo pobūdį ir laipsnį, turi teisę taikyti tokias priemones:</w:t>
      </w:r>
    </w:p>
    <w:p w:rsidR="007936FA" w:rsidRDefault="006427D1" w:rsidP="007936FA">
      <w:pPr>
        <w:pStyle w:val="Betarp"/>
        <w:ind w:firstLine="567"/>
        <w:jc w:val="both"/>
        <w:rPr>
          <w:rFonts w:ascii="Times New Roman" w:hAnsi="Times New Roman" w:cs="Times New Roman"/>
          <w:sz w:val="24"/>
          <w:szCs w:val="24"/>
        </w:rPr>
      </w:pPr>
      <w:r w:rsidRPr="007936FA">
        <w:rPr>
          <w:rFonts w:ascii="Times New Roman" w:hAnsi="Times New Roman" w:cs="Times New Roman"/>
          <w:sz w:val="24"/>
          <w:szCs w:val="24"/>
        </w:rPr>
        <w:t>37.1</w:t>
      </w:r>
      <w:r w:rsidR="007936FA">
        <w:rPr>
          <w:rFonts w:ascii="Times New Roman" w:hAnsi="Times New Roman" w:cs="Times New Roman"/>
          <w:sz w:val="24"/>
          <w:szCs w:val="24"/>
        </w:rPr>
        <w:t>. raštu įspėti Lopšelio-darželio</w:t>
      </w:r>
      <w:r w:rsidRPr="007936FA">
        <w:rPr>
          <w:rFonts w:ascii="Times New Roman" w:hAnsi="Times New Roman" w:cs="Times New Roman"/>
          <w:sz w:val="24"/>
          <w:szCs w:val="24"/>
        </w:rPr>
        <w:t xml:space="preserve"> darbuotoją;</w:t>
      </w:r>
    </w:p>
    <w:p w:rsidR="007936FA" w:rsidRDefault="006427D1" w:rsidP="007936FA">
      <w:pPr>
        <w:pStyle w:val="Betarp"/>
        <w:ind w:firstLine="567"/>
        <w:jc w:val="both"/>
        <w:rPr>
          <w:rFonts w:ascii="Times New Roman" w:hAnsi="Times New Roman" w:cs="Times New Roman"/>
          <w:sz w:val="24"/>
          <w:szCs w:val="24"/>
        </w:rPr>
      </w:pPr>
      <w:r w:rsidRPr="007936FA">
        <w:rPr>
          <w:rFonts w:ascii="Times New Roman" w:hAnsi="Times New Roman" w:cs="Times New Roman"/>
          <w:sz w:val="24"/>
          <w:szCs w:val="24"/>
        </w:rPr>
        <w:t>37.2. taikyti moralinio poveikio priemones (pvz., žodinė pastaba, įspėjimas, įvertinimo paviešinimas ir pan.);</w:t>
      </w:r>
    </w:p>
    <w:p w:rsidR="007936FA" w:rsidRDefault="006427D1" w:rsidP="007936FA">
      <w:pPr>
        <w:pStyle w:val="Betarp"/>
        <w:ind w:firstLine="567"/>
        <w:jc w:val="both"/>
        <w:rPr>
          <w:rFonts w:ascii="Times New Roman" w:hAnsi="Times New Roman" w:cs="Times New Roman"/>
          <w:sz w:val="24"/>
          <w:szCs w:val="24"/>
        </w:rPr>
      </w:pPr>
      <w:r w:rsidRPr="007936FA">
        <w:rPr>
          <w:rFonts w:ascii="Times New Roman" w:hAnsi="Times New Roman" w:cs="Times New Roman"/>
          <w:sz w:val="24"/>
          <w:szCs w:val="24"/>
        </w:rPr>
        <w:t>37.3. pasiūlyti direktoriui ar jo įgaliotam asmeniui paskirti darbuotojui vieną iš drausminių nuobaudų: pastabą, papeikimą, atleidimą iš darbo</w:t>
      </w:r>
      <w:r w:rsidR="00F5218C">
        <w:rPr>
          <w:rFonts w:ascii="Times New Roman" w:hAnsi="Times New Roman" w:cs="Times New Roman"/>
          <w:sz w:val="24"/>
          <w:szCs w:val="24"/>
        </w:rPr>
        <w:t>.</w:t>
      </w:r>
    </w:p>
    <w:p w:rsidR="007936FA" w:rsidRDefault="006427D1" w:rsidP="007936FA">
      <w:pPr>
        <w:pStyle w:val="Betarp"/>
        <w:ind w:firstLine="567"/>
        <w:jc w:val="both"/>
        <w:rPr>
          <w:rFonts w:ascii="Times New Roman" w:hAnsi="Times New Roman" w:cs="Times New Roman"/>
          <w:sz w:val="24"/>
          <w:szCs w:val="24"/>
        </w:rPr>
      </w:pPr>
      <w:r w:rsidRPr="007936FA">
        <w:rPr>
          <w:rFonts w:ascii="Times New Roman" w:hAnsi="Times New Roman" w:cs="Times New Roman"/>
          <w:sz w:val="24"/>
          <w:szCs w:val="24"/>
        </w:rPr>
        <w:t>38. Komisijos sprendimai yra rekomendacinio pobūdžio priimant sprendimą dėl darbo sutarties pratęsimo, dėl darbuotojo skyrimo į aukštesnes pareigas, atestuojant aukštesnei kvalifikacinei kategorijai gauti, atitikties nustatymui bei kitais atvejais.</w:t>
      </w:r>
    </w:p>
    <w:p w:rsidR="007936FA" w:rsidRDefault="006427D1" w:rsidP="007936FA">
      <w:pPr>
        <w:pStyle w:val="Betarp"/>
        <w:ind w:firstLine="567"/>
        <w:jc w:val="both"/>
      </w:pPr>
      <w:r w:rsidRPr="007936FA">
        <w:rPr>
          <w:rFonts w:ascii="Times New Roman" w:hAnsi="Times New Roman" w:cs="Times New Roman"/>
          <w:sz w:val="24"/>
          <w:szCs w:val="24"/>
        </w:rPr>
        <w:t>39. Etikos kodeksas negali numatyti visų nepagarbos pripažintoms profesinėms vertybėms atvejų, todėl Komisija, nagrinėdama konkrečius pareiškimus dėl nederamo elgesio Etikos kodekso nenumatytais atvejais, turi spręsti, ar konkretus poelgis nesuderinamas su profesinės etikos vertybėmis, ar gali būti toleruojamas</w:t>
      </w:r>
      <w:r w:rsidRPr="006427D1">
        <w:t>.</w:t>
      </w:r>
    </w:p>
    <w:p w:rsidR="007936FA" w:rsidRPr="007936FA" w:rsidRDefault="007936FA" w:rsidP="007936FA">
      <w:pPr>
        <w:pStyle w:val="Betarp"/>
        <w:ind w:firstLine="567"/>
        <w:jc w:val="both"/>
      </w:pPr>
    </w:p>
    <w:p w:rsidR="006427D1" w:rsidRDefault="006427D1" w:rsidP="007936FA">
      <w:pPr>
        <w:jc w:val="center"/>
        <w:rPr>
          <w:rFonts w:ascii="Times New Roman" w:hAnsi="Times New Roman" w:cs="Times New Roman"/>
          <w:b/>
          <w:bCs/>
          <w:sz w:val="24"/>
          <w:szCs w:val="24"/>
        </w:rPr>
      </w:pPr>
      <w:r w:rsidRPr="006427D1">
        <w:rPr>
          <w:rFonts w:ascii="Times New Roman" w:hAnsi="Times New Roman" w:cs="Times New Roman"/>
          <w:b/>
          <w:bCs/>
          <w:sz w:val="24"/>
          <w:szCs w:val="24"/>
        </w:rPr>
        <w:t>VI SKYRIUS</w:t>
      </w:r>
      <w:r w:rsidRPr="006427D1">
        <w:rPr>
          <w:rFonts w:ascii="Times New Roman" w:hAnsi="Times New Roman" w:cs="Times New Roman"/>
          <w:sz w:val="24"/>
          <w:szCs w:val="24"/>
        </w:rPr>
        <w:br/>
      </w:r>
      <w:r w:rsidRPr="006427D1">
        <w:rPr>
          <w:rFonts w:ascii="Times New Roman" w:hAnsi="Times New Roman" w:cs="Times New Roman"/>
          <w:b/>
          <w:bCs/>
          <w:sz w:val="24"/>
          <w:szCs w:val="24"/>
        </w:rPr>
        <w:t>BAIGIAMOSIOS NUOSTATOS</w:t>
      </w:r>
    </w:p>
    <w:p w:rsidR="007936FA" w:rsidRDefault="006427D1" w:rsidP="007936FA">
      <w:pPr>
        <w:pStyle w:val="Betarp"/>
        <w:ind w:firstLine="567"/>
        <w:jc w:val="both"/>
        <w:rPr>
          <w:rFonts w:ascii="Times New Roman" w:hAnsi="Times New Roman" w:cs="Times New Roman"/>
          <w:sz w:val="24"/>
          <w:szCs w:val="24"/>
        </w:rPr>
      </w:pPr>
      <w:r w:rsidRPr="007936FA">
        <w:rPr>
          <w:rFonts w:ascii="Times New Roman" w:hAnsi="Times New Roman" w:cs="Times New Roman"/>
          <w:sz w:val="24"/>
          <w:szCs w:val="24"/>
        </w:rPr>
        <w:t>40. Etikos kodeksas ir jo pakeitimai tvirtinami direktoriaus.</w:t>
      </w:r>
    </w:p>
    <w:p w:rsidR="007936FA" w:rsidRDefault="007936FA" w:rsidP="007936FA">
      <w:pPr>
        <w:pStyle w:val="Betarp"/>
        <w:ind w:firstLine="567"/>
        <w:jc w:val="both"/>
        <w:rPr>
          <w:rFonts w:ascii="Times New Roman" w:hAnsi="Times New Roman" w:cs="Times New Roman"/>
          <w:sz w:val="24"/>
          <w:szCs w:val="24"/>
        </w:rPr>
      </w:pPr>
      <w:r>
        <w:rPr>
          <w:rFonts w:ascii="Times New Roman" w:hAnsi="Times New Roman" w:cs="Times New Roman"/>
          <w:sz w:val="24"/>
          <w:szCs w:val="24"/>
        </w:rPr>
        <w:t>41. Kiekvienas Lopšelio-darželio</w:t>
      </w:r>
      <w:r w:rsidR="006427D1" w:rsidRPr="007936FA">
        <w:rPr>
          <w:rFonts w:ascii="Times New Roman" w:hAnsi="Times New Roman" w:cs="Times New Roman"/>
          <w:sz w:val="24"/>
          <w:szCs w:val="24"/>
        </w:rPr>
        <w:t xml:space="preserve"> darbuotojas privalo savo veikloje vadovautis Etikos kodeksu.</w:t>
      </w:r>
    </w:p>
    <w:p w:rsidR="007936FA" w:rsidRDefault="006427D1" w:rsidP="007936FA">
      <w:pPr>
        <w:pStyle w:val="Betarp"/>
        <w:ind w:firstLine="567"/>
        <w:jc w:val="both"/>
        <w:rPr>
          <w:rFonts w:ascii="Times New Roman" w:hAnsi="Times New Roman" w:cs="Times New Roman"/>
          <w:sz w:val="24"/>
          <w:szCs w:val="24"/>
        </w:rPr>
      </w:pPr>
      <w:r w:rsidRPr="007936FA">
        <w:rPr>
          <w:rFonts w:ascii="Times New Roman" w:hAnsi="Times New Roman" w:cs="Times New Roman"/>
          <w:sz w:val="24"/>
          <w:szCs w:val="24"/>
        </w:rPr>
        <w:t>42. Etikos kodekso pažeidimas laikomas Darbo tvarkos taisyklių pažeidimu.</w:t>
      </w:r>
    </w:p>
    <w:p w:rsidR="007936FA" w:rsidRDefault="007936FA" w:rsidP="007936FA">
      <w:pPr>
        <w:pStyle w:val="Betarp"/>
        <w:ind w:firstLine="567"/>
        <w:jc w:val="both"/>
        <w:rPr>
          <w:rFonts w:ascii="Times New Roman" w:hAnsi="Times New Roman" w:cs="Times New Roman"/>
          <w:sz w:val="24"/>
          <w:szCs w:val="24"/>
        </w:rPr>
      </w:pPr>
      <w:r>
        <w:rPr>
          <w:rFonts w:ascii="Times New Roman" w:hAnsi="Times New Roman" w:cs="Times New Roman"/>
          <w:sz w:val="24"/>
          <w:szCs w:val="24"/>
        </w:rPr>
        <w:t>43. Lopšelio-darželio</w:t>
      </w:r>
      <w:r w:rsidR="006427D1" w:rsidRPr="007936FA">
        <w:rPr>
          <w:rFonts w:ascii="Times New Roman" w:hAnsi="Times New Roman" w:cs="Times New Roman"/>
          <w:sz w:val="24"/>
          <w:szCs w:val="24"/>
        </w:rPr>
        <w:t xml:space="preserve"> Etikos </w:t>
      </w:r>
      <w:r>
        <w:rPr>
          <w:rFonts w:ascii="Times New Roman" w:hAnsi="Times New Roman" w:cs="Times New Roman"/>
          <w:sz w:val="24"/>
          <w:szCs w:val="24"/>
        </w:rPr>
        <w:t>kodeksas, priimtas kaip Lopšelio-darželio</w:t>
      </w:r>
      <w:r w:rsidR="006427D1" w:rsidRPr="007936FA">
        <w:rPr>
          <w:rFonts w:ascii="Times New Roman" w:hAnsi="Times New Roman" w:cs="Times New Roman"/>
          <w:sz w:val="24"/>
          <w:szCs w:val="24"/>
        </w:rPr>
        <w:t xml:space="preserve"> bendruomenės susitarimas dėl tam tikrų vertybinių, elgesio nuostatų turi palaikyti etinį susirūpinimą, skatinti svarstyti, diskutuoti etinius klausimus ir jų sprendimo būdus, kaip įsipareigojimas, o ne įpareigojimas.</w:t>
      </w:r>
    </w:p>
    <w:p w:rsidR="006427D1" w:rsidRDefault="007936FA" w:rsidP="007936FA">
      <w:pPr>
        <w:pStyle w:val="Betarp"/>
        <w:ind w:firstLine="567"/>
        <w:jc w:val="both"/>
        <w:rPr>
          <w:rFonts w:ascii="Times New Roman" w:hAnsi="Times New Roman" w:cs="Times New Roman"/>
          <w:sz w:val="24"/>
          <w:szCs w:val="24"/>
        </w:rPr>
      </w:pPr>
      <w:r>
        <w:rPr>
          <w:rFonts w:ascii="Times New Roman" w:hAnsi="Times New Roman" w:cs="Times New Roman"/>
          <w:sz w:val="24"/>
          <w:szCs w:val="24"/>
        </w:rPr>
        <w:t>44. Lopšelio-darželio</w:t>
      </w:r>
      <w:r w:rsidR="006427D1" w:rsidRPr="007936FA">
        <w:rPr>
          <w:rFonts w:ascii="Times New Roman" w:hAnsi="Times New Roman" w:cs="Times New Roman"/>
          <w:sz w:val="24"/>
          <w:szCs w:val="24"/>
        </w:rPr>
        <w:t xml:space="preserve"> Etikos kodeksas skelbiamas viešai internetiniame puslapyje.</w:t>
      </w:r>
    </w:p>
    <w:p w:rsidR="006427D1" w:rsidRPr="006427D1" w:rsidRDefault="006427D1" w:rsidP="007936FA">
      <w:pPr>
        <w:jc w:val="center"/>
        <w:rPr>
          <w:rFonts w:ascii="Times New Roman" w:hAnsi="Times New Roman" w:cs="Times New Roman"/>
          <w:sz w:val="24"/>
          <w:szCs w:val="24"/>
        </w:rPr>
      </w:pPr>
      <w:r w:rsidRPr="006427D1">
        <w:rPr>
          <w:rFonts w:ascii="Times New Roman" w:hAnsi="Times New Roman" w:cs="Times New Roman"/>
          <w:sz w:val="24"/>
          <w:szCs w:val="24"/>
        </w:rPr>
        <w:t>_____________________________________________</w:t>
      </w:r>
    </w:p>
    <w:p w:rsidR="005954D9" w:rsidRDefault="006427D1" w:rsidP="006427D1">
      <w:pPr>
        <w:rPr>
          <w:rFonts w:ascii="Times New Roman" w:hAnsi="Times New Roman" w:cs="Times New Roman"/>
          <w:sz w:val="24"/>
          <w:szCs w:val="24"/>
        </w:rPr>
      </w:pPr>
      <w:r w:rsidRPr="006427D1">
        <w:rPr>
          <w:rFonts w:ascii="Times New Roman" w:hAnsi="Times New Roman" w:cs="Times New Roman"/>
          <w:sz w:val="24"/>
          <w:szCs w:val="24"/>
        </w:rPr>
        <w:br/>
        <w:t xml:space="preserve">SUDERINTA                            </w:t>
      </w:r>
      <w:r w:rsidR="007936FA">
        <w:rPr>
          <w:rFonts w:ascii="Times New Roman" w:hAnsi="Times New Roman" w:cs="Times New Roman"/>
          <w:sz w:val="24"/>
          <w:szCs w:val="24"/>
        </w:rPr>
        <w:t>                         </w:t>
      </w:r>
      <w:r w:rsidR="005954D9">
        <w:rPr>
          <w:rFonts w:ascii="Times New Roman" w:hAnsi="Times New Roman" w:cs="Times New Roman"/>
          <w:sz w:val="24"/>
          <w:szCs w:val="24"/>
        </w:rPr>
        <w:t xml:space="preserve">        </w:t>
      </w:r>
    </w:p>
    <w:p w:rsidR="005954D9" w:rsidRDefault="007936FA" w:rsidP="006427D1">
      <w:pPr>
        <w:rPr>
          <w:rFonts w:ascii="Times New Roman" w:hAnsi="Times New Roman" w:cs="Times New Roman"/>
          <w:sz w:val="24"/>
          <w:szCs w:val="24"/>
        </w:rPr>
      </w:pPr>
      <w:r>
        <w:rPr>
          <w:rFonts w:ascii="Times New Roman" w:hAnsi="Times New Roman" w:cs="Times New Roman"/>
          <w:sz w:val="24"/>
          <w:szCs w:val="24"/>
        </w:rPr>
        <w:t xml:space="preserve">Gargždų </w:t>
      </w:r>
      <w:r w:rsidR="006427D1" w:rsidRPr="006427D1">
        <w:rPr>
          <w:rFonts w:ascii="Times New Roman" w:hAnsi="Times New Roman" w:cs="Times New Roman"/>
          <w:sz w:val="24"/>
          <w:szCs w:val="24"/>
        </w:rPr>
        <w:t>lopšeli</w:t>
      </w:r>
      <w:r>
        <w:rPr>
          <w:rFonts w:ascii="Times New Roman" w:hAnsi="Times New Roman" w:cs="Times New Roman"/>
          <w:sz w:val="24"/>
          <w:szCs w:val="24"/>
        </w:rPr>
        <w:t>o-darželio „Naminukas</w:t>
      </w:r>
      <w:r w:rsidR="005954D9">
        <w:rPr>
          <w:rFonts w:ascii="Times New Roman" w:hAnsi="Times New Roman" w:cs="Times New Roman"/>
          <w:sz w:val="24"/>
          <w:szCs w:val="24"/>
        </w:rPr>
        <w:t>“</w:t>
      </w:r>
      <w:r w:rsidR="005954D9">
        <w:rPr>
          <w:rFonts w:ascii="Times New Roman" w:hAnsi="Times New Roman" w:cs="Times New Roman"/>
          <w:sz w:val="24"/>
          <w:szCs w:val="24"/>
        </w:rPr>
        <w:br/>
        <w:t>Darbo</w:t>
      </w:r>
      <w:r w:rsidR="006427D1" w:rsidRPr="006427D1">
        <w:rPr>
          <w:rFonts w:ascii="Times New Roman" w:hAnsi="Times New Roman" w:cs="Times New Roman"/>
          <w:sz w:val="24"/>
          <w:szCs w:val="24"/>
        </w:rPr>
        <w:t xml:space="preserve"> tarybos pirmininkė             </w:t>
      </w:r>
      <w:r>
        <w:rPr>
          <w:rFonts w:ascii="Times New Roman" w:hAnsi="Times New Roman" w:cs="Times New Roman"/>
          <w:sz w:val="24"/>
          <w:szCs w:val="24"/>
        </w:rPr>
        <w:t xml:space="preserve">           </w:t>
      </w:r>
      <w:r w:rsidR="005954D9">
        <w:rPr>
          <w:rFonts w:ascii="Times New Roman" w:hAnsi="Times New Roman" w:cs="Times New Roman"/>
          <w:sz w:val="24"/>
          <w:szCs w:val="24"/>
        </w:rPr>
        <w:t> </w:t>
      </w:r>
      <w:r w:rsidR="006427D1" w:rsidRPr="006427D1">
        <w:rPr>
          <w:rFonts w:ascii="Times New Roman" w:hAnsi="Times New Roman" w:cs="Times New Roman"/>
          <w:sz w:val="24"/>
          <w:szCs w:val="24"/>
        </w:rPr>
        <w:br/>
      </w:r>
    </w:p>
    <w:p w:rsidR="006427D1" w:rsidRPr="006427D1" w:rsidRDefault="00950527" w:rsidP="006427D1">
      <w:pPr>
        <w:rPr>
          <w:rFonts w:ascii="Times New Roman" w:hAnsi="Times New Roman" w:cs="Times New Roman"/>
          <w:sz w:val="24"/>
          <w:szCs w:val="24"/>
        </w:rPr>
      </w:pPr>
      <w:r>
        <w:rPr>
          <w:rFonts w:ascii="Times New Roman" w:hAnsi="Times New Roman" w:cs="Times New Roman"/>
          <w:sz w:val="24"/>
          <w:szCs w:val="24"/>
        </w:rPr>
        <w:t>Ieva Songailienė</w:t>
      </w:r>
    </w:p>
    <w:p w:rsidR="00F0420B" w:rsidRPr="006427D1" w:rsidRDefault="00F0420B">
      <w:pPr>
        <w:rPr>
          <w:rFonts w:ascii="Times New Roman" w:hAnsi="Times New Roman" w:cs="Times New Roman"/>
          <w:sz w:val="24"/>
          <w:szCs w:val="24"/>
        </w:rPr>
      </w:pPr>
    </w:p>
    <w:sectPr w:rsidR="00F0420B" w:rsidRPr="006427D1" w:rsidSect="00A40463">
      <w:pgSz w:w="11906" w:h="16838"/>
      <w:pgMar w:top="1135" w:right="567" w:bottom="1135"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NewRomanPSMT">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27D1"/>
    <w:rsid w:val="00025969"/>
    <w:rsid w:val="00071F9A"/>
    <w:rsid w:val="000D412C"/>
    <w:rsid w:val="001160C9"/>
    <w:rsid w:val="001D23A4"/>
    <w:rsid w:val="00234F45"/>
    <w:rsid w:val="002B1A23"/>
    <w:rsid w:val="00313F91"/>
    <w:rsid w:val="0040043B"/>
    <w:rsid w:val="004A3CED"/>
    <w:rsid w:val="005954D9"/>
    <w:rsid w:val="005B29B6"/>
    <w:rsid w:val="006427D1"/>
    <w:rsid w:val="0067674E"/>
    <w:rsid w:val="006C047B"/>
    <w:rsid w:val="007936FA"/>
    <w:rsid w:val="00866F3F"/>
    <w:rsid w:val="00950527"/>
    <w:rsid w:val="009A7D19"/>
    <w:rsid w:val="00A40463"/>
    <w:rsid w:val="00AC3AD6"/>
    <w:rsid w:val="00B54688"/>
    <w:rsid w:val="00BD19FE"/>
    <w:rsid w:val="00C3691B"/>
    <w:rsid w:val="00C3725A"/>
    <w:rsid w:val="00D41098"/>
    <w:rsid w:val="00D77299"/>
    <w:rsid w:val="00DB65E9"/>
    <w:rsid w:val="00E1239F"/>
    <w:rsid w:val="00E7745B"/>
    <w:rsid w:val="00E83D60"/>
    <w:rsid w:val="00EB12DC"/>
    <w:rsid w:val="00F0420B"/>
    <w:rsid w:val="00F5218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5820BB4-4F45-4E4C-959C-34082C9EEC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fontstyle01">
    <w:name w:val="fontstyle01"/>
    <w:basedOn w:val="Numatytasispastraiposriftas"/>
    <w:rsid w:val="006427D1"/>
    <w:rPr>
      <w:rFonts w:ascii="Times New Roman" w:hAnsi="Times New Roman" w:cs="Times New Roman" w:hint="default"/>
      <w:b w:val="0"/>
      <w:bCs w:val="0"/>
      <w:i w:val="0"/>
      <w:iCs w:val="0"/>
      <w:color w:val="000000"/>
      <w:sz w:val="24"/>
      <w:szCs w:val="24"/>
    </w:rPr>
  </w:style>
  <w:style w:type="paragraph" w:styleId="Sraopastraipa">
    <w:name w:val="List Paragraph"/>
    <w:basedOn w:val="prastasis"/>
    <w:uiPriority w:val="34"/>
    <w:qFormat/>
    <w:rsid w:val="005B29B6"/>
    <w:pPr>
      <w:ind w:left="720"/>
      <w:contextualSpacing/>
    </w:pPr>
  </w:style>
  <w:style w:type="paragraph" w:styleId="Betarp">
    <w:name w:val="No Spacing"/>
    <w:uiPriority w:val="1"/>
    <w:qFormat/>
    <w:rsid w:val="005B29B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33674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2136</Words>
  <Characters>12181</Characters>
  <Application>Microsoft Office Word</Application>
  <DocSecurity>0</DocSecurity>
  <Lines>101</Lines>
  <Paragraphs>28</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14289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Hewlett-Packard Company</dc:creator>
  <cp:lastModifiedBy>Pavaduotoja</cp:lastModifiedBy>
  <cp:revision>2</cp:revision>
  <cp:lastPrinted>2021-03-04T07:26:00Z</cp:lastPrinted>
  <dcterms:created xsi:type="dcterms:W3CDTF">2021-03-25T09:34:00Z</dcterms:created>
  <dcterms:modified xsi:type="dcterms:W3CDTF">2021-03-25T09:34:00Z</dcterms:modified>
</cp:coreProperties>
</file>