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069D4" w14:textId="2FCA2C91" w:rsidR="001F72B5" w:rsidRPr="00BD3E6C" w:rsidRDefault="001F72B5" w:rsidP="006C6CEC">
      <w:pPr>
        <w:pStyle w:val="Betarp"/>
        <w:ind w:left="5387" w:firstLine="142"/>
        <w:jc w:val="both"/>
        <w:rPr>
          <w:sz w:val="24"/>
          <w:szCs w:val="24"/>
          <w:lang w:val="lt-LT"/>
        </w:rPr>
      </w:pPr>
      <w:bookmarkStart w:id="0" w:name="_GoBack"/>
      <w:bookmarkEnd w:id="0"/>
      <w:r w:rsidRPr="00BD3E6C">
        <w:rPr>
          <w:sz w:val="24"/>
          <w:szCs w:val="24"/>
          <w:lang w:val="lt-LT"/>
        </w:rPr>
        <w:t>PATVIRTINTA</w:t>
      </w:r>
    </w:p>
    <w:p w14:paraId="7C68F95A" w14:textId="7A1C7B28" w:rsidR="001F72B5" w:rsidRPr="00BD3E6C" w:rsidRDefault="001F72B5" w:rsidP="006C6CEC">
      <w:pPr>
        <w:pStyle w:val="Betarp"/>
        <w:ind w:left="5387" w:firstLine="142"/>
        <w:jc w:val="both"/>
        <w:rPr>
          <w:sz w:val="24"/>
          <w:szCs w:val="24"/>
          <w:lang w:val="lt-LT"/>
        </w:rPr>
      </w:pPr>
      <w:r w:rsidRPr="00BD3E6C">
        <w:rPr>
          <w:sz w:val="24"/>
          <w:szCs w:val="24"/>
          <w:lang w:val="lt-LT"/>
        </w:rPr>
        <w:t>Klaipėdos rajono savivaldybės tarybos</w:t>
      </w:r>
    </w:p>
    <w:p w14:paraId="6232DDF7" w14:textId="73347213" w:rsidR="00E64A6E" w:rsidRPr="00BD3E6C" w:rsidRDefault="00AC27A8" w:rsidP="006C6CEC">
      <w:pPr>
        <w:pStyle w:val="Betarp"/>
        <w:ind w:left="5387" w:firstLine="142"/>
        <w:jc w:val="both"/>
        <w:rPr>
          <w:sz w:val="24"/>
          <w:szCs w:val="24"/>
          <w:lang w:val="lt-LT"/>
        </w:rPr>
      </w:pPr>
      <w:r>
        <w:rPr>
          <w:sz w:val="24"/>
          <w:szCs w:val="24"/>
          <w:lang w:val="lt-LT"/>
        </w:rPr>
        <w:t>2022</w:t>
      </w:r>
      <w:r w:rsidR="00EB07CE">
        <w:rPr>
          <w:sz w:val="24"/>
          <w:szCs w:val="24"/>
          <w:lang w:val="lt-LT"/>
        </w:rPr>
        <w:t xml:space="preserve"> m.</w:t>
      </w:r>
      <w:r>
        <w:rPr>
          <w:sz w:val="24"/>
          <w:szCs w:val="24"/>
          <w:lang w:val="lt-LT"/>
        </w:rPr>
        <w:t xml:space="preserve"> kovo </w:t>
      </w:r>
      <w:r w:rsidR="00D855DB">
        <w:rPr>
          <w:sz w:val="24"/>
          <w:szCs w:val="24"/>
          <w:lang w:val="lt-LT"/>
        </w:rPr>
        <w:t>31</w:t>
      </w:r>
      <w:r>
        <w:rPr>
          <w:sz w:val="24"/>
          <w:szCs w:val="24"/>
          <w:lang w:val="lt-LT"/>
        </w:rPr>
        <w:t xml:space="preserve"> d. sprendimu Nr. </w:t>
      </w:r>
      <w:r w:rsidR="00D855DB">
        <w:rPr>
          <w:sz w:val="24"/>
          <w:szCs w:val="24"/>
          <w:lang w:val="lt-LT"/>
        </w:rPr>
        <w:t>T11-</w:t>
      </w:r>
      <w:r w:rsidR="006C6CEC">
        <w:rPr>
          <w:sz w:val="24"/>
          <w:szCs w:val="24"/>
          <w:lang w:val="lt-LT"/>
        </w:rPr>
        <w:t>73</w:t>
      </w:r>
    </w:p>
    <w:p w14:paraId="6FDE2169" w14:textId="77777777" w:rsidR="003A2FE9" w:rsidRPr="00BD3E6C" w:rsidRDefault="003A2FE9" w:rsidP="003A2FE9">
      <w:pPr>
        <w:pStyle w:val="Betarp"/>
        <w:jc w:val="both"/>
        <w:rPr>
          <w:sz w:val="24"/>
          <w:szCs w:val="24"/>
          <w:lang w:val="lt-LT"/>
        </w:rPr>
      </w:pPr>
    </w:p>
    <w:p w14:paraId="37B4B90C" w14:textId="31F2E20A" w:rsidR="006568F4" w:rsidRPr="00BD3E6C" w:rsidRDefault="00EF0AB4" w:rsidP="003A2FE9">
      <w:pPr>
        <w:pStyle w:val="Betarp"/>
        <w:jc w:val="center"/>
        <w:rPr>
          <w:b/>
          <w:sz w:val="24"/>
          <w:szCs w:val="24"/>
          <w:lang w:val="lt-LT"/>
        </w:rPr>
      </w:pPr>
      <w:r w:rsidRPr="00BD3E6C">
        <w:rPr>
          <w:b/>
          <w:sz w:val="24"/>
          <w:szCs w:val="24"/>
          <w:lang w:val="lt-LT"/>
        </w:rPr>
        <w:t>GARGŽDŲ LOPŠELIO-DARŽELIO</w:t>
      </w:r>
      <w:r w:rsidR="001F72B5" w:rsidRPr="00BD3E6C">
        <w:rPr>
          <w:b/>
          <w:sz w:val="24"/>
          <w:szCs w:val="24"/>
          <w:lang w:val="lt-LT"/>
        </w:rPr>
        <w:t xml:space="preserve"> „NAMINUKAS“</w:t>
      </w:r>
    </w:p>
    <w:p w14:paraId="2B2BDD99" w14:textId="72653EBF" w:rsidR="006568F4" w:rsidRPr="00BD3E6C" w:rsidRDefault="000444BF" w:rsidP="003A2FE9">
      <w:pPr>
        <w:pStyle w:val="Betarp"/>
        <w:jc w:val="center"/>
        <w:rPr>
          <w:b/>
          <w:sz w:val="24"/>
          <w:szCs w:val="24"/>
          <w:lang w:val="lt-LT"/>
        </w:rPr>
      </w:pPr>
      <w:r>
        <w:rPr>
          <w:b/>
          <w:sz w:val="24"/>
          <w:szCs w:val="24"/>
          <w:lang w:val="lt-LT"/>
        </w:rPr>
        <w:t xml:space="preserve">2021 METŲ </w:t>
      </w:r>
      <w:r w:rsidR="00BD3E6C" w:rsidRPr="00BD3E6C">
        <w:rPr>
          <w:b/>
          <w:sz w:val="24"/>
          <w:szCs w:val="24"/>
          <w:lang w:val="lt-LT"/>
        </w:rPr>
        <w:t>VEIKLOS ATASKAITA</w:t>
      </w:r>
    </w:p>
    <w:p w14:paraId="4CE1010F" w14:textId="77777777" w:rsidR="003B269C" w:rsidRPr="00BD3E6C" w:rsidRDefault="003B269C" w:rsidP="003A2FE9">
      <w:pPr>
        <w:pStyle w:val="Betarp"/>
        <w:jc w:val="both"/>
        <w:rPr>
          <w:sz w:val="24"/>
          <w:szCs w:val="24"/>
          <w:lang w:val="lt-LT"/>
        </w:rPr>
      </w:pPr>
    </w:p>
    <w:p w14:paraId="6EF28B6A" w14:textId="77777777" w:rsidR="003109B0" w:rsidRPr="003109B0" w:rsidRDefault="00E4715F" w:rsidP="006C6CEC">
      <w:pPr>
        <w:ind w:firstLine="1134"/>
        <w:jc w:val="both"/>
      </w:pPr>
      <w:r w:rsidRPr="00BD3E6C">
        <w:rPr>
          <w:rFonts w:eastAsia="Calibri"/>
        </w:rPr>
        <w:t xml:space="preserve">Gargždų lopšelis-darželis „Naminukas“ – biudžetinė įstaiga, priklausanti Klaipėdos rajono savivaldybei. </w:t>
      </w:r>
      <w:r w:rsidR="003109B0" w:rsidRPr="003109B0">
        <w:t>Klaipėdos rajono savivaldybės tarybos 2020 m. balandžio 30 d. sprendimu Nr. T11-138 „Dėl Klaipėdos r. Kvietinių lopšelio-darželio reorganizavimo, prijungiant jį prie Gargždų lopšelio-darželio „Naminukas“, sąlygų aprašo ir Gargždų lopšelio-darželio „Naminukas“ nuostatų patvirtinimo“ nuo 2020 m. rugsėjo 1 d. prijungtas Kvietinių skyrius.</w:t>
      </w:r>
    </w:p>
    <w:p w14:paraId="69DB6215" w14:textId="44F0615B" w:rsidR="003B269C" w:rsidRPr="00BD3E6C" w:rsidRDefault="003B269C" w:rsidP="006C6CEC">
      <w:pPr>
        <w:pStyle w:val="Betarp"/>
        <w:ind w:firstLine="1134"/>
        <w:jc w:val="both"/>
        <w:rPr>
          <w:rFonts w:eastAsia="Calibri"/>
          <w:sz w:val="24"/>
          <w:szCs w:val="24"/>
          <w:lang w:val="lt-LT"/>
        </w:rPr>
      </w:pPr>
      <w:r w:rsidRPr="00BD3E6C">
        <w:rPr>
          <w:rFonts w:eastAsia="Calibri"/>
          <w:sz w:val="24"/>
          <w:szCs w:val="24"/>
          <w:lang w:val="lt-LT"/>
        </w:rPr>
        <w:t xml:space="preserve">Gargždų lopšelio-darželio „Naminukas“ pagrindinė veikla – ikimokyklinis ir priešmokyklinis ugdymas. Vaikų ugdymas vyksta lietuvių kalba, mokymo forma – dieninė. Ugdomi ikimokyklinio ir priešmokyklinio amžiaus vaikai. Ugdymo procesas organizuojamas vadovaujantis parengta ir patvirtinta </w:t>
      </w:r>
      <w:r w:rsidR="00E55949">
        <w:rPr>
          <w:rFonts w:eastAsia="Calibri"/>
          <w:sz w:val="24"/>
          <w:szCs w:val="24"/>
          <w:lang w:val="lt-LT"/>
        </w:rPr>
        <w:t>I</w:t>
      </w:r>
      <w:r w:rsidRPr="00BD3E6C">
        <w:rPr>
          <w:rFonts w:eastAsia="Calibri"/>
          <w:sz w:val="24"/>
          <w:szCs w:val="24"/>
          <w:lang w:val="lt-LT"/>
        </w:rPr>
        <w:t>kimokyklinio ugdymo programa, Bendrąja priešmokyklinio ugdymo ir ugdymosi programa, valstybinio ugdymo standartais bei vaiko brandumo mokyklai rodikliais.</w:t>
      </w:r>
      <w:r w:rsidR="001D2FAF" w:rsidRPr="001D2FAF">
        <w:rPr>
          <w:rFonts w:eastAsia="Calibri"/>
          <w:bCs/>
          <w:sz w:val="24"/>
          <w:szCs w:val="24"/>
          <w:lang w:val="lt-LT"/>
        </w:rPr>
        <w:t xml:space="preserve"> </w:t>
      </w:r>
      <w:r w:rsidR="001D2FAF" w:rsidRPr="00BD3E6C">
        <w:rPr>
          <w:rFonts w:eastAsia="Calibri"/>
          <w:bCs/>
          <w:sz w:val="24"/>
          <w:szCs w:val="24"/>
          <w:lang w:val="lt-LT"/>
        </w:rPr>
        <w:t>Tėvams pageidavus, už papildomą mokestį, organizuojamas neformalus švi</w:t>
      </w:r>
      <w:r w:rsidR="00AC27A8">
        <w:rPr>
          <w:rFonts w:eastAsia="Calibri"/>
          <w:bCs/>
          <w:sz w:val="24"/>
          <w:szCs w:val="24"/>
          <w:lang w:val="lt-LT"/>
        </w:rPr>
        <w:t xml:space="preserve">etimas: šokių, robotikos (ir Kvietinių skyriuje) </w:t>
      </w:r>
      <w:r w:rsidR="001D2FAF" w:rsidRPr="00BD3E6C">
        <w:rPr>
          <w:rFonts w:eastAsia="Calibri"/>
          <w:bCs/>
          <w:sz w:val="24"/>
          <w:szCs w:val="24"/>
          <w:lang w:val="lt-LT"/>
        </w:rPr>
        <w:t>u</w:t>
      </w:r>
      <w:r w:rsidR="001D2FAF">
        <w:rPr>
          <w:rFonts w:eastAsia="Calibri"/>
          <w:bCs/>
          <w:sz w:val="24"/>
          <w:szCs w:val="24"/>
          <w:lang w:val="lt-LT"/>
        </w:rPr>
        <w:t>žsiėmimai</w:t>
      </w:r>
      <w:r w:rsidR="001D2FAF" w:rsidRPr="00BD3E6C">
        <w:rPr>
          <w:rFonts w:eastAsia="Calibri"/>
          <w:bCs/>
          <w:sz w:val="24"/>
          <w:szCs w:val="24"/>
          <w:lang w:val="lt-LT"/>
        </w:rPr>
        <w:t>.</w:t>
      </w:r>
    </w:p>
    <w:p w14:paraId="204EB425" w14:textId="5B19F97A" w:rsidR="00DD69F9" w:rsidRDefault="003B269C" w:rsidP="006C6CEC">
      <w:pPr>
        <w:pStyle w:val="Betarp"/>
        <w:ind w:firstLine="1134"/>
        <w:jc w:val="both"/>
        <w:rPr>
          <w:rFonts w:eastAsia="Calibri"/>
          <w:bCs/>
          <w:sz w:val="24"/>
          <w:szCs w:val="24"/>
          <w:lang w:val="lt-LT"/>
        </w:rPr>
      </w:pPr>
      <w:r w:rsidRPr="00BD3E6C">
        <w:rPr>
          <w:rFonts w:eastAsia="Calibri"/>
          <w:bCs/>
          <w:sz w:val="24"/>
          <w:szCs w:val="24"/>
          <w:lang w:val="lt-LT"/>
        </w:rPr>
        <w:t xml:space="preserve">Lopšelyje-darželyje „Naminukas“ </w:t>
      </w:r>
      <w:r w:rsidR="00C57F13" w:rsidRPr="00BD3E6C">
        <w:rPr>
          <w:rFonts w:eastAsia="Calibri"/>
          <w:bCs/>
          <w:sz w:val="24"/>
          <w:szCs w:val="24"/>
          <w:lang w:val="lt-LT"/>
        </w:rPr>
        <w:t>ugdomi</w:t>
      </w:r>
      <w:r w:rsidRPr="00BD3E6C">
        <w:rPr>
          <w:rFonts w:eastAsia="Calibri"/>
          <w:bCs/>
          <w:sz w:val="24"/>
          <w:szCs w:val="24"/>
          <w:lang w:val="lt-LT"/>
        </w:rPr>
        <w:t xml:space="preserve"> vaikai</w:t>
      </w:r>
      <w:r w:rsidR="00C57F13" w:rsidRPr="00BD3E6C">
        <w:rPr>
          <w:rFonts w:eastAsia="Calibri"/>
          <w:sz w:val="24"/>
          <w:szCs w:val="24"/>
          <w:lang w:val="lt-LT"/>
        </w:rPr>
        <w:t xml:space="preserve"> nuo 1,5 m. iki 7 m. amžiaus</w:t>
      </w:r>
      <w:r w:rsidR="00EA1DAD" w:rsidRPr="00BD3E6C">
        <w:rPr>
          <w:rFonts w:eastAsia="Calibri"/>
          <w:bCs/>
          <w:sz w:val="24"/>
          <w:szCs w:val="24"/>
          <w:lang w:val="lt-LT"/>
        </w:rPr>
        <w:t xml:space="preserve">, integruojant specialiųjų </w:t>
      </w:r>
      <w:r w:rsidR="00E55949">
        <w:rPr>
          <w:rFonts w:eastAsia="Calibri"/>
          <w:bCs/>
          <w:sz w:val="24"/>
          <w:szCs w:val="24"/>
          <w:lang w:val="lt-LT"/>
        </w:rPr>
        <w:t xml:space="preserve">ugdymosi </w:t>
      </w:r>
      <w:r w:rsidR="00EA1DAD" w:rsidRPr="00BD3E6C">
        <w:rPr>
          <w:rFonts w:eastAsia="Calibri"/>
          <w:bCs/>
          <w:sz w:val="24"/>
          <w:szCs w:val="24"/>
          <w:lang w:val="lt-LT"/>
        </w:rPr>
        <w:t xml:space="preserve">poreikių </w:t>
      </w:r>
      <w:r w:rsidR="00E55949">
        <w:rPr>
          <w:rFonts w:eastAsia="Calibri"/>
          <w:bCs/>
          <w:sz w:val="24"/>
          <w:szCs w:val="24"/>
          <w:lang w:val="lt-LT"/>
        </w:rPr>
        <w:t xml:space="preserve">turinčius </w:t>
      </w:r>
      <w:r w:rsidR="00EA1DAD" w:rsidRPr="00BD3E6C">
        <w:rPr>
          <w:rFonts w:eastAsia="Calibri"/>
          <w:bCs/>
          <w:sz w:val="24"/>
          <w:szCs w:val="24"/>
          <w:lang w:val="lt-LT"/>
        </w:rPr>
        <w:t>vaikus į ugdymo procesą.</w:t>
      </w:r>
      <w:r w:rsidRPr="00BD3E6C">
        <w:rPr>
          <w:rFonts w:eastAsia="Calibri"/>
          <w:bCs/>
          <w:sz w:val="24"/>
          <w:szCs w:val="24"/>
          <w:lang w:val="lt-LT"/>
        </w:rPr>
        <w:t xml:space="preserve"> </w:t>
      </w:r>
      <w:r w:rsidR="00EA1DAD" w:rsidRPr="00BD3E6C">
        <w:rPr>
          <w:rFonts w:eastAsia="Calibri"/>
          <w:bCs/>
          <w:sz w:val="24"/>
          <w:szCs w:val="24"/>
          <w:lang w:val="lt-LT"/>
        </w:rPr>
        <w:t>Ypa</w:t>
      </w:r>
      <w:r w:rsidR="00DD69F9" w:rsidRPr="00BD3E6C">
        <w:rPr>
          <w:rFonts w:eastAsia="Calibri"/>
          <w:bCs/>
          <w:sz w:val="24"/>
          <w:szCs w:val="24"/>
          <w:lang w:val="lt-LT"/>
        </w:rPr>
        <w:t>tingą dėmesį skiriame pagalbai –</w:t>
      </w:r>
      <w:r w:rsidR="00EA1DAD" w:rsidRPr="00BD3E6C">
        <w:rPr>
          <w:rFonts w:eastAsia="Calibri"/>
          <w:bCs/>
          <w:sz w:val="24"/>
          <w:szCs w:val="24"/>
          <w:lang w:val="lt-LT"/>
        </w:rPr>
        <w:t xml:space="preserve"> </w:t>
      </w:r>
      <w:r w:rsidRPr="00BD3E6C">
        <w:rPr>
          <w:rFonts w:eastAsia="Calibri"/>
          <w:bCs/>
          <w:sz w:val="24"/>
          <w:szCs w:val="24"/>
          <w:lang w:val="lt-LT"/>
        </w:rPr>
        <w:t>teikiamos švietimo ir fizinės medicinos bei reabilitacijos paslaugos: logopedo, specialiojo pedagogo, psichologo, kineziterapeuto, masažisto, bendrosios praktikos (regos korekcijos) specialisto</w:t>
      </w:r>
      <w:r w:rsidR="00EA1DAD" w:rsidRPr="00BD3E6C">
        <w:rPr>
          <w:rFonts w:eastAsia="Calibri"/>
          <w:bCs/>
          <w:sz w:val="24"/>
          <w:szCs w:val="24"/>
          <w:lang w:val="lt-LT"/>
        </w:rPr>
        <w:t>, visuomenės sveikatos priežiūros specialisto</w:t>
      </w:r>
      <w:r w:rsidR="00793438" w:rsidRPr="00BD3E6C">
        <w:rPr>
          <w:rFonts w:eastAsia="Calibri"/>
          <w:bCs/>
          <w:sz w:val="24"/>
          <w:szCs w:val="24"/>
          <w:lang w:val="lt-LT"/>
        </w:rPr>
        <w:t>,</w:t>
      </w:r>
      <w:r w:rsidR="007338E2" w:rsidRPr="00BD3E6C">
        <w:rPr>
          <w:rFonts w:eastAsia="Calibri"/>
          <w:bCs/>
          <w:sz w:val="24"/>
          <w:szCs w:val="24"/>
          <w:lang w:val="lt-LT"/>
        </w:rPr>
        <w:t xml:space="preserve"> mokytojų padėjėjų darbui su specialiųjų </w:t>
      </w:r>
      <w:r w:rsidR="00E55949">
        <w:rPr>
          <w:rFonts w:eastAsia="Calibri"/>
          <w:bCs/>
          <w:sz w:val="24"/>
          <w:szCs w:val="24"/>
          <w:lang w:val="lt-LT"/>
        </w:rPr>
        <w:t xml:space="preserve">ugdymosi </w:t>
      </w:r>
      <w:r w:rsidR="007338E2" w:rsidRPr="00BD3E6C">
        <w:rPr>
          <w:rFonts w:eastAsia="Calibri"/>
          <w:bCs/>
          <w:sz w:val="24"/>
          <w:szCs w:val="24"/>
          <w:lang w:val="lt-LT"/>
        </w:rPr>
        <w:t>poreikių turinčiais vaikais.</w:t>
      </w:r>
      <w:r w:rsidRPr="00BD3E6C">
        <w:rPr>
          <w:rFonts w:eastAsia="Calibri"/>
          <w:bCs/>
          <w:sz w:val="24"/>
          <w:szCs w:val="24"/>
          <w:lang w:val="lt-LT"/>
        </w:rPr>
        <w:t xml:space="preserve"> </w:t>
      </w:r>
      <w:r w:rsidR="00DD69F9" w:rsidRPr="00BD3E6C">
        <w:rPr>
          <w:rFonts w:eastAsia="Calibri"/>
          <w:bCs/>
          <w:sz w:val="24"/>
          <w:szCs w:val="24"/>
          <w:lang w:val="lt-LT"/>
        </w:rPr>
        <w:t xml:space="preserve">Pagrindinės </w:t>
      </w:r>
      <w:r w:rsidR="00FA4A74" w:rsidRPr="00BD3E6C">
        <w:rPr>
          <w:rFonts w:eastAsia="Calibri"/>
          <w:bCs/>
          <w:sz w:val="24"/>
          <w:szCs w:val="24"/>
          <w:lang w:val="lt-LT"/>
        </w:rPr>
        <w:t xml:space="preserve">įstaigos </w:t>
      </w:r>
      <w:r w:rsidR="00DD69F9" w:rsidRPr="00BD3E6C">
        <w:rPr>
          <w:rFonts w:eastAsia="Calibri"/>
          <w:bCs/>
          <w:sz w:val="24"/>
          <w:szCs w:val="24"/>
          <w:lang w:val="lt-LT"/>
        </w:rPr>
        <w:t>veiklos kryptys – sveikatos st</w:t>
      </w:r>
      <w:r w:rsidR="002625A4">
        <w:rPr>
          <w:rFonts w:eastAsia="Calibri"/>
          <w:bCs/>
          <w:sz w:val="24"/>
          <w:szCs w:val="24"/>
          <w:lang w:val="lt-LT"/>
        </w:rPr>
        <w:t xml:space="preserve">iprinimas, </w:t>
      </w:r>
      <w:r w:rsidR="00DD69F9" w:rsidRPr="00BD3E6C">
        <w:rPr>
          <w:rFonts w:eastAsia="Calibri"/>
          <w:bCs/>
          <w:sz w:val="24"/>
          <w:szCs w:val="24"/>
          <w:lang w:val="lt-LT"/>
        </w:rPr>
        <w:t xml:space="preserve">etnokultūrinis </w:t>
      </w:r>
      <w:r w:rsidR="00DD69F9" w:rsidRPr="005A06D9">
        <w:rPr>
          <w:rFonts w:eastAsia="Calibri"/>
          <w:bCs/>
          <w:sz w:val="24"/>
          <w:szCs w:val="24"/>
          <w:lang w:val="lt-LT"/>
        </w:rPr>
        <w:t>ugdymas</w:t>
      </w:r>
      <w:r w:rsidR="00AC27A8">
        <w:rPr>
          <w:rFonts w:eastAsia="Calibri"/>
          <w:bCs/>
          <w:sz w:val="24"/>
          <w:szCs w:val="24"/>
          <w:lang w:val="lt-LT"/>
        </w:rPr>
        <w:t xml:space="preserve">. </w:t>
      </w:r>
    </w:p>
    <w:p w14:paraId="37C7E2BE" w14:textId="77777777" w:rsidR="001A1045" w:rsidRDefault="001A1045" w:rsidP="003A2FE9">
      <w:pPr>
        <w:pStyle w:val="Betarp"/>
        <w:ind w:firstLine="567"/>
        <w:jc w:val="both"/>
        <w:rPr>
          <w:rFonts w:eastAsia="Calibri"/>
          <w:bCs/>
          <w:sz w:val="24"/>
          <w:szCs w:val="24"/>
          <w:lang w:val="lt-LT"/>
        </w:rPr>
      </w:pPr>
    </w:p>
    <w:p w14:paraId="0A5260BA" w14:textId="0C3F2D1C" w:rsidR="001A1045" w:rsidRDefault="001A1045" w:rsidP="001A1045">
      <w:pPr>
        <w:pStyle w:val="Betarp"/>
        <w:ind w:firstLine="567"/>
        <w:jc w:val="center"/>
        <w:rPr>
          <w:rFonts w:eastAsia="Calibri"/>
          <w:bCs/>
          <w:sz w:val="24"/>
          <w:szCs w:val="24"/>
          <w:lang w:val="lt-LT"/>
        </w:rPr>
      </w:pPr>
      <w:r>
        <w:rPr>
          <w:rFonts w:eastAsia="Calibri"/>
          <w:bCs/>
          <w:noProof/>
          <w:sz w:val="24"/>
          <w:szCs w:val="24"/>
        </w:rPr>
        <w:drawing>
          <wp:inline distT="0" distB="0" distL="0" distR="0" wp14:anchorId="6EB24311" wp14:editId="6B7212FB">
            <wp:extent cx="4586400" cy="2779200"/>
            <wp:effectExtent l="0" t="0" r="24130" b="2159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61B43B" w14:textId="124F10C3" w:rsidR="00221F3E" w:rsidRPr="00BD3E6C" w:rsidRDefault="00221F3E" w:rsidP="001A1045">
      <w:pPr>
        <w:pStyle w:val="Betarp"/>
        <w:rPr>
          <w:rFonts w:eastAsia="Calibri"/>
          <w:bCs/>
          <w:sz w:val="24"/>
          <w:szCs w:val="24"/>
          <w:lang w:val="lt-LT"/>
        </w:rPr>
      </w:pPr>
    </w:p>
    <w:p w14:paraId="6D4BE52B" w14:textId="63E8990E" w:rsidR="00982E7F" w:rsidRDefault="00AE3DBC" w:rsidP="006C6CEC">
      <w:pPr>
        <w:pStyle w:val="Betarp"/>
        <w:ind w:firstLine="1134"/>
        <w:jc w:val="both"/>
        <w:rPr>
          <w:rFonts w:eastAsia="Calibri"/>
          <w:bCs/>
          <w:sz w:val="24"/>
          <w:szCs w:val="24"/>
          <w:lang w:val="lt-LT"/>
        </w:rPr>
      </w:pPr>
      <w:r>
        <w:rPr>
          <w:rFonts w:eastAsia="Calibri"/>
          <w:bCs/>
          <w:sz w:val="24"/>
          <w:szCs w:val="24"/>
          <w:lang w:val="lt-LT"/>
        </w:rPr>
        <w:t>Lopšel</w:t>
      </w:r>
      <w:r w:rsidR="0074086B">
        <w:rPr>
          <w:rFonts w:eastAsia="Calibri"/>
          <w:bCs/>
          <w:sz w:val="24"/>
          <w:szCs w:val="24"/>
          <w:lang w:val="lt-LT"/>
        </w:rPr>
        <w:t>yje-darželyje 2020</w:t>
      </w:r>
      <w:r w:rsidR="00A24DF1">
        <w:rPr>
          <w:rFonts w:eastAsia="Calibri"/>
          <w:bCs/>
          <w:sz w:val="24"/>
          <w:szCs w:val="24"/>
          <w:lang w:val="lt-LT"/>
        </w:rPr>
        <w:t xml:space="preserve"> metų</w:t>
      </w:r>
      <w:r>
        <w:rPr>
          <w:rFonts w:eastAsia="Calibri"/>
          <w:bCs/>
          <w:sz w:val="24"/>
          <w:szCs w:val="24"/>
          <w:lang w:val="lt-LT"/>
        </w:rPr>
        <w:t xml:space="preserve"> </w:t>
      </w:r>
      <w:r w:rsidR="00C60093">
        <w:rPr>
          <w:rFonts w:eastAsia="Calibri"/>
          <w:bCs/>
          <w:sz w:val="24"/>
          <w:szCs w:val="24"/>
          <w:lang w:val="lt-LT"/>
        </w:rPr>
        <w:t xml:space="preserve">pabaigoje </w:t>
      </w:r>
      <w:r w:rsidR="0074086B">
        <w:rPr>
          <w:rFonts w:eastAsia="Calibri"/>
          <w:bCs/>
          <w:sz w:val="24"/>
          <w:szCs w:val="24"/>
          <w:lang w:val="lt-LT"/>
        </w:rPr>
        <w:t>padaugėjo 15 darbuotojų, 14,78</w:t>
      </w:r>
      <w:r>
        <w:rPr>
          <w:rFonts w:eastAsia="Calibri"/>
          <w:bCs/>
          <w:sz w:val="24"/>
          <w:szCs w:val="24"/>
          <w:lang w:val="lt-LT"/>
        </w:rPr>
        <w:t xml:space="preserve"> etat</w:t>
      </w:r>
      <w:r w:rsidR="00E55949">
        <w:rPr>
          <w:rFonts w:eastAsia="Calibri"/>
          <w:bCs/>
          <w:sz w:val="24"/>
          <w:szCs w:val="24"/>
          <w:lang w:val="lt-LT"/>
        </w:rPr>
        <w:t>o</w:t>
      </w:r>
      <w:r w:rsidR="0074086B">
        <w:rPr>
          <w:rFonts w:eastAsia="Calibri"/>
          <w:bCs/>
          <w:sz w:val="24"/>
          <w:szCs w:val="24"/>
          <w:lang w:val="lt-LT"/>
        </w:rPr>
        <w:t xml:space="preserve">, nes </w:t>
      </w:r>
      <w:r w:rsidR="004E2DAC">
        <w:rPr>
          <w:rFonts w:eastAsia="Calibri"/>
          <w:bCs/>
          <w:sz w:val="24"/>
          <w:szCs w:val="24"/>
          <w:lang w:val="lt-LT"/>
        </w:rPr>
        <w:t>nuo 2020 m. rugsėjo 1 d. reorganizacijos pagrindu buvo prijungtas Kvietinių skyrius ir dėl ekstremalių darbo organizavimo sąlygų dėl COVID-19 ligos padidėjo pailgintų grupių skaičius</w:t>
      </w:r>
      <w:r w:rsidR="00C60093">
        <w:rPr>
          <w:rFonts w:eastAsia="Calibri"/>
          <w:bCs/>
          <w:sz w:val="24"/>
          <w:szCs w:val="24"/>
          <w:lang w:val="lt-LT"/>
        </w:rPr>
        <w:t>.</w:t>
      </w:r>
      <w:r w:rsidR="000609AD" w:rsidRPr="00BD3E6C">
        <w:rPr>
          <w:rFonts w:eastAsia="Calibri"/>
          <w:bCs/>
          <w:sz w:val="24"/>
          <w:szCs w:val="24"/>
          <w:lang w:val="lt-LT"/>
        </w:rPr>
        <w:t xml:space="preserve"> </w:t>
      </w:r>
      <w:r w:rsidR="00C1360E">
        <w:rPr>
          <w:rFonts w:eastAsia="Calibri"/>
          <w:bCs/>
          <w:sz w:val="24"/>
          <w:szCs w:val="24"/>
          <w:lang w:val="lt-LT"/>
        </w:rPr>
        <w:t xml:space="preserve">2021 metais sumažėjo mokytojų padėjėjų darbui su specialiųjų poreikių vaikais poreikis. </w:t>
      </w:r>
      <w:r>
        <w:rPr>
          <w:rFonts w:eastAsia="Calibri"/>
          <w:bCs/>
          <w:sz w:val="24"/>
          <w:szCs w:val="24"/>
          <w:lang w:val="lt-LT"/>
        </w:rPr>
        <w:t>I</w:t>
      </w:r>
      <w:r w:rsidR="00645330" w:rsidRPr="00BD3E6C">
        <w:rPr>
          <w:rFonts w:eastAsia="Calibri"/>
          <w:bCs/>
          <w:sz w:val="24"/>
          <w:szCs w:val="24"/>
          <w:lang w:val="lt-LT"/>
        </w:rPr>
        <w:t xml:space="preserve">š viso </w:t>
      </w:r>
      <w:r w:rsidR="000609AD" w:rsidRPr="00BD3E6C">
        <w:rPr>
          <w:rFonts w:eastAsia="Calibri"/>
          <w:bCs/>
          <w:sz w:val="24"/>
          <w:szCs w:val="24"/>
          <w:lang w:val="lt-LT"/>
        </w:rPr>
        <w:t xml:space="preserve">dirbo </w:t>
      </w:r>
      <w:r w:rsidR="00C1360E">
        <w:rPr>
          <w:rFonts w:eastAsia="Calibri"/>
          <w:bCs/>
          <w:sz w:val="24"/>
          <w:szCs w:val="24"/>
          <w:lang w:val="lt-LT"/>
        </w:rPr>
        <w:t>72</w:t>
      </w:r>
      <w:r w:rsidR="004E2DAC">
        <w:rPr>
          <w:rFonts w:eastAsia="Calibri"/>
          <w:bCs/>
          <w:sz w:val="24"/>
          <w:szCs w:val="24"/>
          <w:lang w:val="lt-LT"/>
        </w:rPr>
        <w:t xml:space="preserve"> darbuotojai</w:t>
      </w:r>
      <w:r w:rsidR="00645330" w:rsidRPr="00BD3E6C">
        <w:rPr>
          <w:rFonts w:eastAsia="Calibri"/>
          <w:bCs/>
          <w:sz w:val="24"/>
          <w:szCs w:val="24"/>
          <w:lang w:val="lt-LT"/>
        </w:rPr>
        <w:t xml:space="preserve">: </w:t>
      </w:r>
      <w:r w:rsidR="004E2DAC">
        <w:rPr>
          <w:rFonts w:eastAsia="Calibri"/>
          <w:bCs/>
          <w:sz w:val="24"/>
          <w:szCs w:val="24"/>
          <w:lang w:val="lt-LT"/>
        </w:rPr>
        <w:t>33 pedagoginiai darbuotojai</w:t>
      </w:r>
      <w:r w:rsidR="00D1651D" w:rsidRPr="00BD3E6C">
        <w:rPr>
          <w:rFonts w:eastAsia="Calibri"/>
          <w:bCs/>
          <w:sz w:val="24"/>
          <w:szCs w:val="24"/>
          <w:lang w:val="lt-LT"/>
        </w:rPr>
        <w:t xml:space="preserve"> ir </w:t>
      </w:r>
      <w:r w:rsidR="00C1360E">
        <w:rPr>
          <w:rFonts w:eastAsia="Calibri"/>
          <w:bCs/>
          <w:sz w:val="24"/>
          <w:szCs w:val="24"/>
          <w:lang w:val="lt-LT"/>
        </w:rPr>
        <w:t>39</w:t>
      </w:r>
      <w:r w:rsidR="00645330" w:rsidRPr="00BD3E6C">
        <w:rPr>
          <w:rFonts w:eastAsia="Calibri"/>
          <w:bCs/>
          <w:sz w:val="24"/>
          <w:szCs w:val="24"/>
          <w:lang w:val="lt-LT"/>
        </w:rPr>
        <w:t xml:space="preserve"> </w:t>
      </w:r>
      <w:r w:rsidR="00C70904" w:rsidRPr="00BD3E6C">
        <w:rPr>
          <w:rFonts w:eastAsia="Calibri"/>
          <w:bCs/>
          <w:sz w:val="24"/>
          <w:szCs w:val="24"/>
          <w:lang w:val="lt-LT"/>
        </w:rPr>
        <w:t>kiti darbuotojai</w:t>
      </w:r>
      <w:r w:rsidR="00D1651D" w:rsidRPr="00BD3E6C">
        <w:rPr>
          <w:rFonts w:eastAsia="Calibri"/>
          <w:bCs/>
          <w:sz w:val="24"/>
          <w:szCs w:val="24"/>
          <w:lang w:val="lt-LT"/>
        </w:rPr>
        <w:t>.</w:t>
      </w:r>
      <w:r w:rsidR="00C70904" w:rsidRPr="00BD3E6C">
        <w:rPr>
          <w:rFonts w:eastAsia="Calibri"/>
          <w:bCs/>
          <w:sz w:val="24"/>
          <w:szCs w:val="24"/>
          <w:lang w:val="lt-LT"/>
        </w:rPr>
        <w:t xml:space="preserve"> </w:t>
      </w:r>
      <w:r w:rsidR="000609AD" w:rsidRPr="00BD3E6C">
        <w:rPr>
          <w:rFonts w:eastAsia="Calibri"/>
          <w:bCs/>
          <w:sz w:val="24"/>
          <w:szCs w:val="24"/>
          <w:lang w:val="lt-LT"/>
        </w:rPr>
        <w:t xml:space="preserve">Iš </w:t>
      </w:r>
      <w:r w:rsidR="004E2DAC">
        <w:rPr>
          <w:rFonts w:eastAsia="Calibri"/>
          <w:bCs/>
          <w:sz w:val="24"/>
          <w:szCs w:val="24"/>
          <w:lang w:val="lt-LT"/>
        </w:rPr>
        <w:t>33</w:t>
      </w:r>
      <w:r w:rsidR="00D1651D" w:rsidRPr="00BD3E6C">
        <w:rPr>
          <w:rFonts w:eastAsia="Calibri"/>
          <w:bCs/>
          <w:sz w:val="24"/>
          <w:szCs w:val="24"/>
          <w:lang w:val="lt-LT"/>
        </w:rPr>
        <w:t xml:space="preserve"> pedagoginių darbuotojų</w:t>
      </w:r>
      <w:r w:rsidR="007D309F" w:rsidRPr="00BD3E6C">
        <w:rPr>
          <w:rFonts w:eastAsia="Calibri"/>
          <w:bCs/>
          <w:sz w:val="24"/>
          <w:szCs w:val="24"/>
          <w:lang w:val="lt-LT"/>
        </w:rPr>
        <w:t xml:space="preserve"> </w:t>
      </w:r>
      <w:r w:rsidR="000609AD" w:rsidRPr="00BD3E6C">
        <w:rPr>
          <w:rFonts w:eastAsia="Calibri"/>
          <w:bCs/>
          <w:sz w:val="24"/>
          <w:szCs w:val="24"/>
          <w:lang w:val="lt-LT"/>
        </w:rPr>
        <w:t xml:space="preserve">(kai </w:t>
      </w:r>
      <w:r w:rsidR="000609AD" w:rsidRPr="00E15707">
        <w:rPr>
          <w:rFonts w:eastAsia="Calibri"/>
          <w:bCs/>
          <w:sz w:val="24"/>
          <w:szCs w:val="24"/>
          <w:lang w:val="lt-LT"/>
        </w:rPr>
        <w:t xml:space="preserve">kurie </w:t>
      </w:r>
      <w:r w:rsidR="00E15707">
        <w:rPr>
          <w:rFonts w:eastAsia="Calibri"/>
          <w:bCs/>
          <w:sz w:val="24"/>
          <w:szCs w:val="24"/>
          <w:lang w:val="lt-LT"/>
        </w:rPr>
        <w:t>eina</w:t>
      </w:r>
      <w:r w:rsidR="000609AD" w:rsidRPr="00E15707">
        <w:rPr>
          <w:rFonts w:eastAsia="Calibri"/>
          <w:bCs/>
          <w:sz w:val="24"/>
          <w:szCs w:val="24"/>
          <w:lang w:val="lt-LT"/>
        </w:rPr>
        <w:t xml:space="preserve"> dv</w:t>
      </w:r>
      <w:r w:rsidR="00E15707">
        <w:rPr>
          <w:rFonts w:eastAsia="Calibri"/>
          <w:bCs/>
          <w:sz w:val="24"/>
          <w:szCs w:val="24"/>
          <w:lang w:val="lt-LT"/>
        </w:rPr>
        <w:t>ejas</w:t>
      </w:r>
      <w:r w:rsidR="000609AD" w:rsidRPr="00E15707">
        <w:rPr>
          <w:rFonts w:eastAsia="Calibri"/>
          <w:bCs/>
          <w:sz w:val="24"/>
          <w:szCs w:val="24"/>
          <w:lang w:val="lt-LT"/>
        </w:rPr>
        <w:t xml:space="preserve"> pareig</w:t>
      </w:r>
      <w:r w:rsidR="00E15707">
        <w:rPr>
          <w:rFonts w:eastAsia="Calibri"/>
          <w:bCs/>
          <w:sz w:val="24"/>
          <w:szCs w:val="24"/>
          <w:lang w:val="lt-LT"/>
        </w:rPr>
        <w:t>as</w:t>
      </w:r>
      <w:r w:rsidR="000609AD" w:rsidRPr="00E15707">
        <w:rPr>
          <w:rFonts w:eastAsia="Calibri"/>
          <w:bCs/>
          <w:sz w:val="24"/>
          <w:szCs w:val="24"/>
          <w:lang w:val="lt-LT"/>
        </w:rPr>
        <w:t>):</w:t>
      </w:r>
      <w:r w:rsidR="000609AD" w:rsidRPr="00BD3E6C">
        <w:rPr>
          <w:rFonts w:eastAsia="Calibri"/>
          <w:bCs/>
          <w:sz w:val="24"/>
          <w:szCs w:val="24"/>
          <w:lang w:val="lt-LT"/>
        </w:rPr>
        <w:t xml:space="preserve"> 2 vadovai, 8 ikimokyklinio </w:t>
      </w:r>
      <w:r w:rsidR="00A24DF1">
        <w:rPr>
          <w:rFonts w:eastAsia="Calibri"/>
          <w:bCs/>
          <w:sz w:val="24"/>
          <w:szCs w:val="24"/>
          <w:lang w:val="lt-LT"/>
        </w:rPr>
        <w:t xml:space="preserve">ir priešmokyklinio </w:t>
      </w:r>
      <w:r w:rsidR="00DE23E6">
        <w:rPr>
          <w:rFonts w:eastAsia="Calibri"/>
          <w:bCs/>
          <w:sz w:val="24"/>
          <w:szCs w:val="24"/>
          <w:lang w:val="lt-LT"/>
        </w:rPr>
        <w:t>ugdymo mokytojų metodininkų, 3</w:t>
      </w:r>
      <w:r w:rsidR="000609AD" w:rsidRPr="00BD3E6C">
        <w:rPr>
          <w:rFonts w:eastAsia="Calibri"/>
          <w:bCs/>
          <w:sz w:val="24"/>
          <w:szCs w:val="24"/>
          <w:lang w:val="lt-LT"/>
        </w:rPr>
        <w:t xml:space="preserve"> paga</w:t>
      </w:r>
      <w:r w:rsidR="00DE23E6">
        <w:rPr>
          <w:rFonts w:eastAsia="Calibri"/>
          <w:bCs/>
          <w:sz w:val="24"/>
          <w:szCs w:val="24"/>
          <w:lang w:val="lt-LT"/>
        </w:rPr>
        <w:t>lbos vaikui teikimo specialistai</w:t>
      </w:r>
      <w:r w:rsidR="000609AD" w:rsidRPr="00BD3E6C">
        <w:rPr>
          <w:rFonts w:eastAsia="Calibri"/>
          <w:bCs/>
          <w:sz w:val="24"/>
          <w:szCs w:val="24"/>
          <w:lang w:val="lt-LT"/>
        </w:rPr>
        <w:t xml:space="preserve"> (</w:t>
      </w:r>
      <w:r w:rsidR="00DE23E6">
        <w:rPr>
          <w:rFonts w:eastAsia="Calibri"/>
          <w:bCs/>
          <w:sz w:val="24"/>
          <w:szCs w:val="24"/>
          <w:lang w:val="lt-LT"/>
        </w:rPr>
        <w:t>specialusis pedagogas, logopedas) metodininkai</w:t>
      </w:r>
      <w:r w:rsidR="000609AD" w:rsidRPr="00BD3E6C">
        <w:rPr>
          <w:rFonts w:eastAsia="Calibri"/>
          <w:bCs/>
          <w:sz w:val="24"/>
          <w:szCs w:val="24"/>
          <w:lang w:val="lt-LT"/>
        </w:rPr>
        <w:t xml:space="preserve"> ir 1 </w:t>
      </w:r>
      <w:r w:rsidR="00DE23E6">
        <w:rPr>
          <w:rFonts w:eastAsia="Calibri"/>
          <w:bCs/>
          <w:sz w:val="24"/>
          <w:szCs w:val="24"/>
          <w:lang w:val="lt-LT"/>
        </w:rPr>
        <w:t xml:space="preserve">vyresnysis </w:t>
      </w:r>
      <w:r w:rsidR="000609AD" w:rsidRPr="00BD3E6C">
        <w:rPr>
          <w:rFonts w:eastAsia="Calibri"/>
          <w:bCs/>
          <w:sz w:val="24"/>
          <w:szCs w:val="24"/>
          <w:lang w:val="lt-LT"/>
        </w:rPr>
        <w:t xml:space="preserve">logopedas, </w:t>
      </w:r>
      <w:r w:rsidR="00DE23E6">
        <w:rPr>
          <w:rFonts w:eastAsia="Calibri"/>
          <w:bCs/>
          <w:sz w:val="24"/>
          <w:szCs w:val="24"/>
          <w:lang w:val="lt-LT"/>
        </w:rPr>
        <w:t>2</w:t>
      </w:r>
      <w:r w:rsidR="000609AD" w:rsidRPr="00BD3E6C">
        <w:rPr>
          <w:rFonts w:eastAsia="Calibri"/>
          <w:bCs/>
          <w:sz w:val="24"/>
          <w:szCs w:val="24"/>
          <w:lang w:val="lt-LT"/>
        </w:rPr>
        <w:t xml:space="preserve"> vyresn</w:t>
      </w:r>
      <w:r w:rsidR="00DE23E6">
        <w:rPr>
          <w:rFonts w:eastAsia="Calibri"/>
          <w:bCs/>
          <w:sz w:val="24"/>
          <w:szCs w:val="24"/>
          <w:lang w:val="lt-LT"/>
        </w:rPr>
        <w:t>ieji</w:t>
      </w:r>
      <w:r w:rsidR="00C60093">
        <w:rPr>
          <w:rFonts w:eastAsia="Calibri"/>
          <w:bCs/>
          <w:sz w:val="24"/>
          <w:szCs w:val="24"/>
          <w:lang w:val="lt-LT"/>
        </w:rPr>
        <w:t xml:space="preserve"> meninio ugdymo ped</w:t>
      </w:r>
      <w:r w:rsidR="00C1360E">
        <w:rPr>
          <w:rFonts w:eastAsia="Calibri"/>
          <w:bCs/>
          <w:sz w:val="24"/>
          <w:szCs w:val="24"/>
          <w:lang w:val="lt-LT"/>
        </w:rPr>
        <w:t>agogai, 7</w:t>
      </w:r>
      <w:r w:rsidR="000609AD" w:rsidRPr="00BD3E6C">
        <w:rPr>
          <w:rFonts w:eastAsia="Calibri"/>
          <w:bCs/>
          <w:sz w:val="24"/>
          <w:szCs w:val="24"/>
          <w:lang w:val="lt-LT"/>
        </w:rPr>
        <w:t xml:space="preserve"> vyresnieji iki</w:t>
      </w:r>
      <w:r w:rsidR="00592B2F">
        <w:rPr>
          <w:rFonts w:eastAsia="Calibri"/>
          <w:bCs/>
          <w:sz w:val="24"/>
          <w:szCs w:val="24"/>
          <w:lang w:val="lt-LT"/>
        </w:rPr>
        <w:t xml:space="preserve">mokyklinio </w:t>
      </w:r>
      <w:r w:rsidR="00592B2F">
        <w:rPr>
          <w:rFonts w:eastAsia="Calibri"/>
          <w:bCs/>
          <w:sz w:val="24"/>
          <w:szCs w:val="24"/>
          <w:lang w:val="lt-LT"/>
        </w:rPr>
        <w:lastRenderedPageBreak/>
        <w:t>ugdymo mokytojai ir 9</w:t>
      </w:r>
      <w:r w:rsidR="000609AD" w:rsidRPr="00BD3E6C">
        <w:rPr>
          <w:rFonts w:eastAsia="Calibri"/>
          <w:bCs/>
          <w:sz w:val="24"/>
          <w:szCs w:val="24"/>
          <w:lang w:val="lt-LT"/>
        </w:rPr>
        <w:t xml:space="preserve"> ikimokyklinio ugdymo mokytojai</w:t>
      </w:r>
      <w:r w:rsidR="00C1360E">
        <w:rPr>
          <w:rFonts w:eastAsia="Calibri"/>
          <w:bCs/>
          <w:sz w:val="24"/>
          <w:szCs w:val="24"/>
          <w:lang w:val="lt-LT"/>
        </w:rPr>
        <w:t>, 2</w:t>
      </w:r>
      <w:r w:rsidR="00A24DF1">
        <w:rPr>
          <w:rFonts w:eastAsia="Calibri"/>
          <w:bCs/>
          <w:sz w:val="24"/>
          <w:szCs w:val="24"/>
          <w:lang w:val="lt-LT"/>
        </w:rPr>
        <w:t xml:space="preserve"> iš jų dar studijuojantys</w:t>
      </w:r>
      <w:r w:rsidR="000609AD" w:rsidRPr="00BD3E6C">
        <w:rPr>
          <w:rFonts w:eastAsia="Calibri"/>
          <w:bCs/>
          <w:sz w:val="24"/>
          <w:szCs w:val="24"/>
          <w:lang w:val="lt-LT"/>
        </w:rPr>
        <w:t>.</w:t>
      </w:r>
      <w:r w:rsidR="00DE23E6">
        <w:rPr>
          <w:rFonts w:eastAsia="Calibri"/>
          <w:bCs/>
          <w:sz w:val="24"/>
          <w:szCs w:val="24"/>
          <w:lang w:val="lt-LT"/>
        </w:rPr>
        <w:t xml:space="preserve"> </w:t>
      </w:r>
      <w:r w:rsidR="00C57F13" w:rsidRPr="00BD3E6C">
        <w:rPr>
          <w:rFonts w:eastAsia="Calibri"/>
          <w:bCs/>
          <w:sz w:val="24"/>
          <w:szCs w:val="24"/>
          <w:lang w:val="lt-LT"/>
        </w:rPr>
        <w:t>Vidutinis pedagogų amžius –</w:t>
      </w:r>
      <w:r w:rsidR="00C1360E">
        <w:rPr>
          <w:rFonts w:eastAsia="Calibri"/>
          <w:bCs/>
          <w:sz w:val="24"/>
          <w:szCs w:val="24"/>
          <w:lang w:val="lt-LT"/>
        </w:rPr>
        <w:t xml:space="preserve"> 50  metų, 2020</w:t>
      </w:r>
      <w:r w:rsidR="00A03490">
        <w:rPr>
          <w:rFonts w:eastAsia="Calibri"/>
          <w:bCs/>
          <w:sz w:val="24"/>
          <w:szCs w:val="24"/>
          <w:lang w:val="lt-LT"/>
        </w:rPr>
        <w:t xml:space="preserve"> metais buvo</w:t>
      </w:r>
      <w:r w:rsidR="00C57F13" w:rsidRPr="00BD3E6C">
        <w:rPr>
          <w:rFonts w:eastAsia="Calibri"/>
          <w:bCs/>
          <w:sz w:val="24"/>
          <w:szCs w:val="24"/>
          <w:lang w:val="lt-LT"/>
        </w:rPr>
        <w:t xml:space="preserve"> </w:t>
      </w:r>
      <w:r w:rsidR="00C1360E">
        <w:rPr>
          <w:rFonts w:eastAsia="Calibri"/>
          <w:bCs/>
          <w:sz w:val="24"/>
          <w:szCs w:val="24"/>
          <w:lang w:val="lt-LT"/>
        </w:rPr>
        <w:t>48</w:t>
      </w:r>
      <w:r w:rsidR="00A03490">
        <w:rPr>
          <w:rFonts w:eastAsia="Calibri"/>
          <w:bCs/>
          <w:sz w:val="24"/>
          <w:szCs w:val="24"/>
          <w:lang w:val="lt-LT"/>
        </w:rPr>
        <w:t xml:space="preserve"> metai</w:t>
      </w:r>
      <w:r w:rsidR="00C57F13" w:rsidRPr="00BD3E6C">
        <w:rPr>
          <w:rFonts w:eastAsia="Calibri"/>
          <w:bCs/>
          <w:sz w:val="24"/>
          <w:szCs w:val="24"/>
          <w:lang w:val="lt-LT"/>
        </w:rPr>
        <w:t xml:space="preserve">. </w:t>
      </w:r>
    </w:p>
    <w:p w14:paraId="13A38322" w14:textId="25AD4A12" w:rsidR="00CF546C" w:rsidRPr="0031192D" w:rsidRDefault="00CF546C" w:rsidP="006C6CEC">
      <w:pPr>
        <w:pStyle w:val="Betarp"/>
        <w:ind w:firstLine="1134"/>
        <w:jc w:val="both"/>
        <w:rPr>
          <w:rFonts w:eastAsia="Calibri"/>
          <w:bCs/>
          <w:sz w:val="24"/>
          <w:szCs w:val="24"/>
          <w:lang w:val="lt-LT"/>
        </w:rPr>
      </w:pPr>
      <w:r w:rsidRPr="0031192D">
        <w:rPr>
          <w:rFonts w:eastAsia="Calibri"/>
          <w:bCs/>
          <w:sz w:val="24"/>
          <w:szCs w:val="24"/>
          <w:lang w:val="lt-LT"/>
        </w:rPr>
        <w:t xml:space="preserve">Lopšelyje-darželyje </w:t>
      </w:r>
      <w:r w:rsidR="00C91899" w:rsidRPr="0031192D">
        <w:rPr>
          <w:rFonts w:eastAsia="Calibri"/>
          <w:bCs/>
          <w:sz w:val="24"/>
          <w:szCs w:val="24"/>
          <w:lang w:val="lt-LT"/>
        </w:rPr>
        <w:t xml:space="preserve">„Naminukas“ </w:t>
      </w:r>
      <w:r w:rsidRPr="0031192D">
        <w:rPr>
          <w:rFonts w:eastAsia="Calibri"/>
          <w:bCs/>
          <w:sz w:val="24"/>
          <w:szCs w:val="24"/>
          <w:lang w:val="lt-LT"/>
        </w:rPr>
        <w:t xml:space="preserve">suformuota 11 grupių: </w:t>
      </w:r>
      <w:r w:rsidR="0031192D" w:rsidRPr="0031192D">
        <w:rPr>
          <w:rFonts w:eastAsia="Calibri"/>
          <w:bCs/>
          <w:sz w:val="24"/>
          <w:szCs w:val="24"/>
          <w:lang w:val="lt-LT"/>
        </w:rPr>
        <w:t>2021</w:t>
      </w:r>
      <w:r w:rsidR="005E2703" w:rsidRPr="0031192D">
        <w:rPr>
          <w:rFonts w:eastAsia="Calibri"/>
          <w:bCs/>
          <w:sz w:val="24"/>
          <w:szCs w:val="24"/>
          <w:lang w:val="lt-LT"/>
        </w:rPr>
        <w:t xml:space="preserve"> metų pabaigoje buvo </w:t>
      </w:r>
      <w:r w:rsidR="0031192D" w:rsidRPr="0031192D">
        <w:rPr>
          <w:rFonts w:eastAsia="Calibri"/>
          <w:bCs/>
          <w:sz w:val="24"/>
          <w:szCs w:val="24"/>
          <w:lang w:val="lt-LT"/>
        </w:rPr>
        <w:t>3</w:t>
      </w:r>
      <w:r w:rsidRPr="0031192D">
        <w:rPr>
          <w:rFonts w:eastAsia="Calibri"/>
          <w:bCs/>
          <w:sz w:val="24"/>
          <w:szCs w:val="24"/>
          <w:lang w:val="lt-LT"/>
        </w:rPr>
        <w:t xml:space="preserve"> </w:t>
      </w:r>
      <w:r w:rsidR="00A03490" w:rsidRPr="0031192D">
        <w:rPr>
          <w:rFonts w:eastAsia="Calibri"/>
          <w:bCs/>
          <w:sz w:val="24"/>
          <w:szCs w:val="24"/>
          <w:lang w:val="lt-LT"/>
        </w:rPr>
        <w:t>priešmokyklinio ugdymo</w:t>
      </w:r>
      <w:r w:rsidR="0031192D" w:rsidRPr="0031192D">
        <w:rPr>
          <w:rFonts w:eastAsia="Calibri"/>
          <w:bCs/>
          <w:sz w:val="24"/>
          <w:szCs w:val="24"/>
          <w:lang w:val="lt-LT"/>
        </w:rPr>
        <w:t>, 1 jungtinė priešmokyklinio ugdymo, 6</w:t>
      </w:r>
      <w:r w:rsidRPr="0031192D">
        <w:rPr>
          <w:rFonts w:eastAsia="Calibri"/>
          <w:bCs/>
          <w:sz w:val="24"/>
          <w:szCs w:val="24"/>
          <w:lang w:val="lt-LT"/>
        </w:rPr>
        <w:t xml:space="preserve"> ikimokyklinio ugdymo, </w:t>
      </w:r>
      <w:r w:rsidR="00E66228" w:rsidRPr="0031192D">
        <w:rPr>
          <w:rFonts w:eastAsia="Calibri"/>
          <w:bCs/>
          <w:sz w:val="24"/>
          <w:szCs w:val="24"/>
          <w:lang w:val="lt-LT"/>
        </w:rPr>
        <w:t>1</w:t>
      </w:r>
      <w:r w:rsidRPr="0031192D">
        <w:rPr>
          <w:rFonts w:eastAsia="Calibri"/>
          <w:bCs/>
          <w:sz w:val="24"/>
          <w:szCs w:val="24"/>
          <w:lang w:val="lt-LT"/>
        </w:rPr>
        <w:t xml:space="preserve"> lopšelio grupė. </w:t>
      </w:r>
      <w:r w:rsidR="00C91899" w:rsidRPr="0031192D">
        <w:rPr>
          <w:rFonts w:eastAsia="Calibri"/>
          <w:bCs/>
          <w:sz w:val="24"/>
          <w:szCs w:val="24"/>
          <w:lang w:val="lt-LT"/>
        </w:rPr>
        <w:t>Kvietinių skyriuje suformuotos 3 grupės: 1 jungtinė priešmokyklinio ugdymo, 2 ikimokyklinio ugdymo grupės.</w:t>
      </w:r>
    </w:p>
    <w:p w14:paraId="02EA6108" w14:textId="20DBF733" w:rsidR="00BF2E44" w:rsidRDefault="00CF546C" w:rsidP="006C6CEC">
      <w:pPr>
        <w:pStyle w:val="Betarp"/>
        <w:ind w:firstLine="1134"/>
        <w:jc w:val="both"/>
        <w:rPr>
          <w:rFonts w:eastAsia="Calibri"/>
          <w:bCs/>
          <w:sz w:val="24"/>
          <w:szCs w:val="24"/>
          <w:lang w:val="lt-LT"/>
        </w:rPr>
      </w:pPr>
      <w:r w:rsidRPr="00BD3E6C">
        <w:rPr>
          <w:rFonts w:eastAsia="Calibri"/>
          <w:bCs/>
          <w:sz w:val="24"/>
          <w:szCs w:val="24"/>
          <w:lang w:val="lt-LT"/>
        </w:rPr>
        <w:t xml:space="preserve">Lopšelį-darželį </w:t>
      </w:r>
      <w:r w:rsidR="00BF2E44">
        <w:rPr>
          <w:rFonts w:eastAsia="Calibri"/>
          <w:bCs/>
          <w:sz w:val="24"/>
          <w:szCs w:val="24"/>
          <w:lang w:val="lt-LT"/>
        </w:rPr>
        <w:t xml:space="preserve">„Naminukas“ </w:t>
      </w:r>
      <w:r w:rsidRPr="00BD3E6C">
        <w:rPr>
          <w:rFonts w:eastAsia="Calibri"/>
          <w:bCs/>
          <w:sz w:val="24"/>
          <w:szCs w:val="24"/>
          <w:lang w:val="lt-LT"/>
        </w:rPr>
        <w:t xml:space="preserve">lankė </w:t>
      </w:r>
      <w:r w:rsidR="0031192D">
        <w:rPr>
          <w:rFonts w:eastAsia="Calibri"/>
          <w:bCs/>
          <w:sz w:val="24"/>
          <w:szCs w:val="24"/>
          <w:lang w:val="lt-LT"/>
        </w:rPr>
        <w:t>206 ugdytiniai, tai 5 daugiau nei 2019 m. Iš jų: 11</w:t>
      </w:r>
      <w:r w:rsidRPr="00BD3E6C">
        <w:rPr>
          <w:rFonts w:eastAsia="Calibri"/>
          <w:bCs/>
          <w:sz w:val="24"/>
          <w:szCs w:val="24"/>
          <w:lang w:val="lt-LT"/>
        </w:rPr>
        <w:t xml:space="preserve"> ugdytinių, turinčių specialiųjų</w:t>
      </w:r>
      <w:r w:rsidR="00226EBC" w:rsidRPr="00BD3E6C">
        <w:rPr>
          <w:rFonts w:eastAsia="Calibri"/>
          <w:bCs/>
          <w:sz w:val="24"/>
          <w:szCs w:val="24"/>
          <w:lang w:val="lt-LT"/>
        </w:rPr>
        <w:t xml:space="preserve"> ugdymo</w:t>
      </w:r>
      <w:r w:rsidR="00F94559">
        <w:rPr>
          <w:rFonts w:eastAsia="Calibri"/>
          <w:bCs/>
          <w:sz w:val="24"/>
          <w:szCs w:val="24"/>
          <w:lang w:val="lt-LT"/>
        </w:rPr>
        <w:t xml:space="preserve"> </w:t>
      </w:r>
      <w:r w:rsidR="0031192D">
        <w:rPr>
          <w:rFonts w:eastAsia="Calibri"/>
          <w:bCs/>
          <w:sz w:val="24"/>
          <w:szCs w:val="24"/>
          <w:lang w:val="lt-LT"/>
        </w:rPr>
        <w:t>(si) poreikių, 55</w:t>
      </w:r>
      <w:r w:rsidRPr="00BD3E6C">
        <w:rPr>
          <w:rFonts w:eastAsia="Calibri"/>
          <w:bCs/>
          <w:sz w:val="24"/>
          <w:szCs w:val="24"/>
          <w:lang w:val="lt-LT"/>
        </w:rPr>
        <w:t xml:space="preserve"> – turinčių kalbėjimo ir kalbos sutrikimų (sąrašai suderinti </w:t>
      </w:r>
      <w:r w:rsidR="00BF2E44">
        <w:rPr>
          <w:rFonts w:eastAsia="Calibri"/>
          <w:bCs/>
          <w:sz w:val="24"/>
          <w:szCs w:val="24"/>
          <w:lang w:val="lt-LT"/>
        </w:rPr>
        <w:t>su Klaipėdos rajono pedagogine psichologine tarnyba</w:t>
      </w:r>
      <w:r w:rsidRPr="00BD3E6C">
        <w:rPr>
          <w:rFonts w:eastAsia="Calibri"/>
          <w:bCs/>
          <w:sz w:val="24"/>
          <w:szCs w:val="24"/>
          <w:lang w:val="lt-LT"/>
        </w:rPr>
        <w:t>). Lopšelyje-darželyje teikiamos medicinos</w:t>
      </w:r>
      <w:r w:rsidR="0031192D">
        <w:rPr>
          <w:rFonts w:eastAsia="Calibri"/>
          <w:bCs/>
          <w:sz w:val="24"/>
          <w:szCs w:val="24"/>
          <w:lang w:val="lt-LT"/>
        </w:rPr>
        <w:t xml:space="preserve"> ir reabilitacijos paslaugos: 15 ugdytinių</w:t>
      </w:r>
      <w:r w:rsidRPr="00BD3E6C">
        <w:rPr>
          <w:rFonts w:eastAsia="Calibri"/>
          <w:bCs/>
          <w:sz w:val="24"/>
          <w:szCs w:val="24"/>
          <w:lang w:val="lt-LT"/>
        </w:rPr>
        <w:t xml:space="preserve"> teikiami kinezite</w:t>
      </w:r>
      <w:r w:rsidR="0031192D">
        <w:rPr>
          <w:rFonts w:eastAsia="Calibri"/>
          <w:bCs/>
          <w:sz w:val="24"/>
          <w:szCs w:val="24"/>
          <w:lang w:val="lt-LT"/>
        </w:rPr>
        <w:t>rapijos užsiėmimai ir masažas. 9 vaikams</w:t>
      </w:r>
      <w:r w:rsidRPr="00BD3E6C">
        <w:rPr>
          <w:rFonts w:eastAsia="Calibri"/>
          <w:bCs/>
          <w:sz w:val="24"/>
          <w:szCs w:val="24"/>
          <w:lang w:val="lt-LT"/>
        </w:rPr>
        <w:t xml:space="preserve"> nustatyti regėjimo sutrikimai, kuriems pagal gydytojo oftalmologo paskyrimus teikiami regos korekcijos užsiėmimai. </w:t>
      </w:r>
    </w:p>
    <w:p w14:paraId="749933CA" w14:textId="353A51AE" w:rsidR="00BF2E44" w:rsidRDefault="00FD50F0" w:rsidP="006C6CEC">
      <w:pPr>
        <w:pStyle w:val="Betarp"/>
        <w:ind w:firstLine="1134"/>
        <w:jc w:val="both"/>
        <w:rPr>
          <w:rFonts w:eastAsia="Calibri"/>
          <w:bCs/>
          <w:sz w:val="24"/>
          <w:szCs w:val="24"/>
          <w:lang w:val="lt-LT"/>
        </w:rPr>
      </w:pPr>
      <w:r>
        <w:rPr>
          <w:rFonts w:eastAsia="Calibri"/>
          <w:bCs/>
          <w:sz w:val="24"/>
          <w:szCs w:val="24"/>
          <w:lang w:val="lt-LT"/>
        </w:rPr>
        <w:t>Kvietinių skyrių lankė 45</w:t>
      </w:r>
      <w:r w:rsidR="00BF2E44">
        <w:rPr>
          <w:rFonts w:eastAsia="Calibri"/>
          <w:bCs/>
          <w:sz w:val="24"/>
          <w:szCs w:val="24"/>
          <w:lang w:val="lt-LT"/>
        </w:rPr>
        <w:t xml:space="preserve"> vaikai. Iš jų:</w:t>
      </w:r>
      <w:r w:rsidR="00BF2E44" w:rsidRPr="00BF2E44">
        <w:rPr>
          <w:rFonts w:eastAsia="Calibri"/>
          <w:bCs/>
          <w:sz w:val="24"/>
          <w:szCs w:val="24"/>
          <w:lang w:val="lt-LT"/>
        </w:rPr>
        <w:t xml:space="preserve"> </w:t>
      </w:r>
      <w:r>
        <w:rPr>
          <w:rFonts w:eastAsia="Calibri"/>
          <w:bCs/>
          <w:sz w:val="24"/>
          <w:szCs w:val="24"/>
          <w:lang w:val="lt-LT"/>
        </w:rPr>
        <w:t>4</w:t>
      </w:r>
      <w:r w:rsidR="00BF2E44">
        <w:rPr>
          <w:rFonts w:eastAsia="Calibri"/>
          <w:bCs/>
          <w:sz w:val="24"/>
          <w:szCs w:val="24"/>
          <w:lang w:val="lt-LT"/>
        </w:rPr>
        <w:t xml:space="preserve"> ugdytiniai, turintys</w:t>
      </w:r>
      <w:r w:rsidR="00BF2E44" w:rsidRPr="00BD3E6C">
        <w:rPr>
          <w:rFonts w:eastAsia="Calibri"/>
          <w:bCs/>
          <w:sz w:val="24"/>
          <w:szCs w:val="24"/>
          <w:lang w:val="lt-LT"/>
        </w:rPr>
        <w:t xml:space="preserve"> specialiųjų ugdymo</w:t>
      </w:r>
      <w:r>
        <w:rPr>
          <w:rFonts w:eastAsia="Calibri"/>
          <w:bCs/>
          <w:sz w:val="24"/>
          <w:szCs w:val="24"/>
          <w:lang w:val="lt-LT"/>
        </w:rPr>
        <w:t xml:space="preserve"> (si) poreikių, 14</w:t>
      </w:r>
      <w:r w:rsidR="00BF2E44" w:rsidRPr="00BD3E6C">
        <w:rPr>
          <w:rFonts w:eastAsia="Calibri"/>
          <w:bCs/>
          <w:sz w:val="24"/>
          <w:szCs w:val="24"/>
          <w:lang w:val="lt-LT"/>
        </w:rPr>
        <w:t xml:space="preserve"> – turinčių kalbėjimo ir kalbos sutrikimų (sąrašai suderi</w:t>
      </w:r>
      <w:r w:rsidR="00BF2E44">
        <w:rPr>
          <w:rFonts w:eastAsia="Calibri"/>
          <w:bCs/>
          <w:sz w:val="24"/>
          <w:szCs w:val="24"/>
          <w:lang w:val="lt-LT"/>
        </w:rPr>
        <w:t>nti su Klaipėdos rajono pedagogine psichologine tarnyba</w:t>
      </w:r>
      <w:r w:rsidR="00BF2E44" w:rsidRPr="00BD3E6C">
        <w:rPr>
          <w:rFonts w:eastAsia="Calibri"/>
          <w:bCs/>
          <w:sz w:val="24"/>
          <w:szCs w:val="24"/>
          <w:lang w:val="lt-LT"/>
        </w:rPr>
        <w:t>).</w:t>
      </w:r>
    </w:p>
    <w:p w14:paraId="3464BBF4" w14:textId="77777777" w:rsidR="008E41B6" w:rsidRDefault="00CF546C" w:rsidP="006C6CEC">
      <w:pPr>
        <w:pStyle w:val="Betarp"/>
        <w:ind w:firstLine="1134"/>
        <w:jc w:val="both"/>
        <w:rPr>
          <w:rFonts w:eastAsia="Calibri"/>
          <w:bCs/>
          <w:sz w:val="24"/>
          <w:szCs w:val="24"/>
          <w:lang w:val="lt-LT"/>
        </w:rPr>
      </w:pPr>
      <w:r w:rsidRPr="00BD3E6C">
        <w:rPr>
          <w:rFonts w:eastAsia="Calibri"/>
          <w:bCs/>
          <w:sz w:val="24"/>
          <w:szCs w:val="24"/>
          <w:lang w:val="lt-LT"/>
        </w:rPr>
        <w:t>Lopše</w:t>
      </w:r>
      <w:r w:rsidR="00BF2E44">
        <w:rPr>
          <w:rFonts w:eastAsia="Calibri"/>
          <w:bCs/>
          <w:sz w:val="24"/>
          <w:szCs w:val="24"/>
          <w:lang w:val="lt-LT"/>
        </w:rPr>
        <w:t>lyje-darželyje dirba psichologai, skirti</w:t>
      </w:r>
      <w:r w:rsidRPr="00BD3E6C">
        <w:rPr>
          <w:rFonts w:eastAsia="Calibri"/>
          <w:bCs/>
          <w:sz w:val="24"/>
          <w:szCs w:val="24"/>
          <w:lang w:val="lt-LT"/>
        </w:rPr>
        <w:t xml:space="preserve"> Klaipėdos rajono pedagogin</w:t>
      </w:r>
      <w:r w:rsidR="002625A4">
        <w:rPr>
          <w:rFonts w:eastAsia="Calibri"/>
          <w:bCs/>
          <w:sz w:val="24"/>
          <w:szCs w:val="24"/>
          <w:lang w:val="lt-LT"/>
        </w:rPr>
        <w:t>ės psichologinės tarnybos, kurie</w:t>
      </w:r>
      <w:r w:rsidRPr="00BD3E6C">
        <w:rPr>
          <w:rFonts w:eastAsia="Calibri"/>
          <w:bCs/>
          <w:sz w:val="24"/>
          <w:szCs w:val="24"/>
          <w:lang w:val="lt-LT"/>
        </w:rPr>
        <w:t xml:space="preserve"> savo paslaugas teikia Lopšelio-darželio ugdytiniams,</w:t>
      </w:r>
      <w:r w:rsidR="00883F04" w:rsidRPr="00BD3E6C">
        <w:rPr>
          <w:rFonts w:eastAsia="Calibri"/>
          <w:bCs/>
          <w:sz w:val="24"/>
          <w:szCs w:val="24"/>
          <w:lang w:val="lt-LT"/>
        </w:rPr>
        <w:t xml:space="preserve"> konsultavo,</w:t>
      </w:r>
      <w:r w:rsidRPr="00BD3E6C">
        <w:rPr>
          <w:rFonts w:eastAsia="Calibri"/>
          <w:bCs/>
          <w:sz w:val="24"/>
          <w:szCs w:val="24"/>
          <w:lang w:val="lt-LT"/>
        </w:rPr>
        <w:t xml:space="preserve"> bendradarbiavo su  pedagogais, ugdytinių tėvais sprendžiant vaiko ugdymo</w:t>
      </w:r>
      <w:r w:rsidR="00F94559">
        <w:rPr>
          <w:rFonts w:eastAsia="Calibri"/>
          <w:bCs/>
          <w:sz w:val="24"/>
          <w:szCs w:val="24"/>
          <w:lang w:val="lt-LT"/>
        </w:rPr>
        <w:t xml:space="preserve"> </w:t>
      </w:r>
      <w:r w:rsidRPr="00BD3E6C">
        <w:rPr>
          <w:rFonts w:eastAsia="Calibri"/>
          <w:bCs/>
          <w:sz w:val="24"/>
          <w:szCs w:val="24"/>
          <w:lang w:val="lt-LT"/>
        </w:rPr>
        <w:t>(si), elgesio ir kt. problemas. Klaipėdos rajono savivaldybės visu</w:t>
      </w:r>
      <w:r w:rsidR="00BF2E44">
        <w:rPr>
          <w:rFonts w:eastAsia="Calibri"/>
          <w:bCs/>
          <w:sz w:val="24"/>
          <w:szCs w:val="24"/>
          <w:lang w:val="lt-LT"/>
        </w:rPr>
        <w:t>omenės sveikatos biuro paskirti</w:t>
      </w:r>
      <w:r w:rsidRPr="00BD3E6C">
        <w:rPr>
          <w:rFonts w:eastAsia="Calibri"/>
          <w:bCs/>
          <w:sz w:val="24"/>
          <w:szCs w:val="24"/>
          <w:lang w:val="lt-LT"/>
        </w:rPr>
        <w:t xml:space="preserve"> specialist</w:t>
      </w:r>
      <w:r w:rsidR="00982E7F">
        <w:rPr>
          <w:rFonts w:eastAsia="Calibri"/>
          <w:bCs/>
          <w:sz w:val="24"/>
          <w:szCs w:val="24"/>
          <w:lang w:val="lt-LT"/>
        </w:rPr>
        <w:t>a</w:t>
      </w:r>
      <w:r w:rsidR="00BF2E44">
        <w:rPr>
          <w:rFonts w:eastAsia="Calibri"/>
          <w:bCs/>
          <w:sz w:val="24"/>
          <w:szCs w:val="24"/>
          <w:lang w:val="lt-LT"/>
        </w:rPr>
        <w:t>i</w:t>
      </w:r>
      <w:r w:rsidR="00F94559">
        <w:rPr>
          <w:rFonts w:eastAsia="Calibri"/>
          <w:bCs/>
          <w:sz w:val="24"/>
          <w:szCs w:val="24"/>
          <w:lang w:val="lt-LT"/>
        </w:rPr>
        <w:t xml:space="preserve"> teikia paslaugas sveikatingumo</w:t>
      </w:r>
      <w:r w:rsidR="001D2FAF">
        <w:rPr>
          <w:rFonts w:eastAsia="Calibri"/>
          <w:bCs/>
          <w:sz w:val="24"/>
          <w:szCs w:val="24"/>
          <w:lang w:val="lt-LT"/>
        </w:rPr>
        <w:t xml:space="preserve"> prevencijos, </w:t>
      </w:r>
      <w:r w:rsidRPr="00BD3E6C">
        <w:rPr>
          <w:rFonts w:eastAsia="Calibri"/>
          <w:bCs/>
          <w:sz w:val="24"/>
          <w:szCs w:val="24"/>
          <w:lang w:val="lt-LT"/>
        </w:rPr>
        <w:t>sveikos mitybos klausimais</w:t>
      </w:r>
      <w:r w:rsidR="001D2FAF">
        <w:rPr>
          <w:rFonts w:eastAsia="Calibri"/>
          <w:bCs/>
          <w:sz w:val="24"/>
          <w:szCs w:val="24"/>
          <w:lang w:val="lt-LT"/>
        </w:rPr>
        <w:t xml:space="preserve"> ir</w:t>
      </w:r>
      <w:r w:rsidR="00257239" w:rsidRPr="00BD3E6C">
        <w:rPr>
          <w:rFonts w:eastAsia="Calibri"/>
          <w:bCs/>
          <w:sz w:val="24"/>
          <w:szCs w:val="24"/>
          <w:lang w:val="lt-LT"/>
        </w:rPr>
        <w:t xml:space="preserve"> sudaro valgiaraščius</w:t>
      </w:r>
      <w:r w:rsidRPr="00BD3E6C">
        <w:rPr>
          <w:rFonts w:eastAsia="Calibri"/>
          <w:bCs/>
          <w:sz w:val="24"/>
          <w:szCs w:val="24"/>
          <w:lang w:val="lt-LT"/>
        </w:rPr>
        <w:t xml:space="preserve">. </w:t>
      </w:r>
    </w:p>
    <w:p w14:paraId="10230E80" w14:textId="77777777" w:rsidR="00FD50F0" w:rsidRDefault="00FD50F0" w:rsidP="002625A4">
      <w:pPr>
        <w:pStyle w:val="Betarp"/>
        <w:ind w:firstLine="567"/>
        <w:jc w:val="both"/>
        <w:rPr>
          <w:rFonts w:eastAsia="Calibri"/>
          <w:bCs/>
          <w:sz w:val="24"/>
          <w:szCs w:val="24"/>
          <w:lang w:val="lt-LT"/>
        </w:rPr>
      </w:pPr>
    </w:p>
    <w:p w14:paraId="2E4897AB" w14:textId="442583DA" w:rsidR="00FD50F0" w:rsidRDefault="00FD50F0" w:rsidP="002625A4">
      <w:pPr>
        <w:pStyle w:val="Betarp"/>
        <w:ind w:firstLine="567"/>
        <w:jc w:val="both"/>
        <w:rPr>
          <w:rFonts w:eastAsia="Calibri"/>
          <w:bCs/>
          <w:sz w:val="24"/>
          <w:szCs w:val="24"/>
          <w:lang w:val="lt-LT"/>
        </w:rPr>
      </w:pPr>
      <w:r>
        <w:rPr>
          <w:rFonts w:eastAsia="Calibri"/>
          <w:bCs/>
          <w:noProof/>
          <w:sz w:val="24"/>
          <w:szCs w:val="24"/>
        </w:rPr>
        <w:drawing>
          <wp:inline distT="0" distB="0" distL="0" distR="0" wp14:anchorId="6E401A3C" wp14:editId="5336C77F">
            <wp:extent cx="5486400" cy="3200400"/>
            <wp:effectExtent l="0" t="0" r="19050" b="190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8B5BE1" w14:textId="7790239B" w:rsidR="008E41B6" w:rsidRPr="00BD3E6C" w:rsidRDefault="008E41B6" w:rsidP="00B077D3">
      <w:pPr>
        <w:pStyle w:val="Betarp"/>
        <w:tabs>
          <w:tab w:val="left" w:pos="2640"/>
        </w:tabs>
        <w:rPr>
          <w:rFonts w:eastAsia="Calibri"/>
          <w:color w:val="000000"/>
          <w:sz w:val="24"/>
          <w:szCs w:val="24"/>
          <w:lang w:val="lt-LT"/>
        </w:rPr>
      </w:pPr>
    </w:p>
    <w:p w14:paraId="58509137" w14:textId="02BFB798" w:rsidR="004A34C8" w:rsidRPr="00BD3E6C" w:rsidRDefault="00B916DF" w:rsidP="006C6CEC">
      <w:pPr>
        <w:pStyle w:val="Betarp"/>
        <w:ind w:firstLine="1134"/>
        <w:jc w:val="both"/>
        <w:rPr>
          <w:rFonts w:eastAsia="Calibri"/>
          <w:color w:val="000000"/>
          <w:sz w:val="24"/>
          <w:szCs w:val="24"/>
          <w:lang w:val="lt-LT"/>
        </w:rPr>
      </w:pPr>
      <w:r w:rsidRPr="00BD3E6C">
        <w:rPr>
          <w:rFonts w:eastAsia="Calibri"/>
          <w:color w:val="000000"/>
          <w:sz w:val="24"/>
          <w:szCs w:val="24"/>
          <w:lang w:val="lt-LT"/>
        </w:rPr>
        <w:t>Ikimokyklinėje įstaigoje veikianti Vaiko gerovės komisija renka ir kaupia informaciją apie specialiųjų poreikių vaikus, teikia rekomendacijas tėvams ir pedagogams dėl šių vaikų ugdymo, bendradarbiauja su Klaipėdos rajono pedagogine</w:t>
      </w:r>
      <w:r w:rsidR="007136C3">
        <w:rPr>
          <w:rFonts w:eastAsia="Calibri"/>
          <w:color w:val="000000"/>
          <w:sz w:val="24"/>
          <w:szCs w:val="24"/>
          <w:lang w:val="lt-LT"/>
        </w:rPr>
        <w:t xml:space="preserve"> </w:t>
      </w:r>
      <w:r w:rsidRPr="00BD3E6C">
        <w:rPr>
          <w:rFonts w:eastAsia="Calibri"/>
          <w:color w:val="000000"/>
          <w:sz w:val="24"/>
          <w:szCs w:val="24"/>
          <w:lang w:val="lt-LT"/>
        </w:rPr>
        <w:t xml:space="preserve">psichologine tarnyba, Klaipėdos rajono savivaldybės administracijos Švietimo </w:t>
      </w:r>
      <w:r w:rsidR="005A06D9">
        <w:rPr>
          <w:rFonts w:eastAsia="Calibri"/>
          <w:color w:val="000000"/>
          <w:sz w:val="24"/>
          <w:szCs w:val="24"/>
          <w:lang w:val="lt-LT"/>
        </w:rPr>
        <w:t xml:space="preserve">ir sporto </w:t>
      </w:r>
      <w:r w:rsidRPr="00BD3E6C">
        <w:rPr>
          <w:rFonts w:eastAsia="Calibri"/>
          <w:color w:val="000000"/>
          <w:sz w:val="24"/>
          <w:szCs w:val="24"/>
          <w:lang w:val="lt-LT"/>
        </w:rPr>
        <w:t>skyriumi, Vaiko teisių apsaugos skyriumi,</w:t>
      </w:r>
      <w:r w:rsidR="006A507E" w:rsidRPr="00BD3E6C">
        <w:rPr>
          <w:rFonts w:eastAsia="Calibri"/>
          <w:color w:val="000000"/>
          <w:sz w:val="24"/>
          <w:szCs w:val="24"/>
          <w:lang w:val="lt-LT"/>
        </w:rPr>
        <w:t xml:space="preserve"> Klaipėdos rajono</w:t>
      </w:r>
      <w:r w:rsidRPr="00BD3E6C">
        <w:rPr>
          <w:rFonts w:eastAsia="Calibri"/>
          <w:color w:val="000000"/>
          <w:sz w:val="24"/>
          <w:szCs w:val="24"/>
          <w:lang w:val="lt-LT"/>
        </w:rPr>
        <w:t xml:space="preserve"> </w:t>
      </w:r>
      <w:r w:rsidR="006A507E" w:rsidRPr="00BD3E6C">
        <w:rPr>
          <w:rFonts w:eastAsia="Calibri"/>
          <w:sz w:val="24"/>
          <w:szCs w:val="24"/>
          <w:lang w:val="lt-LT"/>
        </w:rPr>
        <w:t>p</w:t>
      </w:r>
      <w:r w:rsidRPr="00BD3E6C">
        <w:rPr>
          <w:rFonts w:eastAsia="Calibri"/>
          <w:sz w:val="24"/>
          <w:szCs w:val="24"/>
          <w:lang w:val="lt-LT"/>
        </w:rPr>
        <w:t>aramos šeimai centru</w:t>
      </w:r>
      <w:r w:rsidRPr="00BD3E6C">
        <w:rPr>
          <w:rFonts w:eastAsia="Calibri"/>
          <w:color w:val="000000"/>
          <w:sz w:val="24"/>
          <w:szCs w:val="24"/>
          <w:lang w:val="lt-LT"/>
        </w:rPr>
        <w:t>, Visuomenės sveikatos biuru.</w:t>
      </w:r>
    </w:p>
    <w:p w14:paraId="3D3ED875" w14:textId="0FF2F77F" w:rsidR="00C92061" w:rsidRPr="004E2F8D" w:rsidRDefault="003C2E55" w:rsidP="006C6CEC">
      <w:pPr>
        <w:pStyle w:val="Betarp"/>
        <w:ind w:firstLine="1134"/>
        <w:jc w:val="both"/>
        <w:rPr>
          <w:rFonts w:eastAsia="Calibri"/>
          <w:sz w:val="24"/>
          <w:szCs w:val="24"/>
          <w:lang w:val="lt-LT"/>
        </w:rPr>
      </w:pPr>
      <w:r w:rsidRPr="004E2F8D">
        <w:rPr>
          <w:rFonts w:eastAsia="Calibri"/>
          <w:sz w:val="24"/>
          <w:szCs w:val="24"/>
          <w:lang w:val="lt-LT"/>
        </w:rPr>
        <w:t>Bendras</w:t>
      </w:r>
      <w:r w:rsidR="005A06D9" w:rsidRPr="004E2F8D">
        <w:rPr>
          <w:rFonts w:eastAsia="Calibri"/>
          <w:sz w:val="24"/>
          <w:szCs w:val="24"/>
          <w:lang w:val="lt-LT"/>
        </w:rPr>
        <w:t xml:space="preserve"> Lopšelio-darželio „Naminukas“</w:t>
      </w:r>
      <w:r w:rsidRPr="004E2F8D">
        <w:rPr>
          <w:rFonts w:eastAsia="Calibri"/>
          <w:sz w:val="24"/>
          <w:szCs w:val="24"/>
          <w:lang w:val="lt-LT"/>
        </w:rPr>
        <w:t xml:space="preserve"> plotas – 1765,76 m². Lopšelio-darželio patalpos yra patenkinamos būklės. </w:t>
      </w:r>
      <w:r w:rsidR="00067CDD" w:rsidRPr="004E2F8D">
        <w:rPr>
          <w:rFonts w:eastAsia="Calibri"/>
          <w:sz w:val="24"/>
          <w:szCs w:val="24"/>
          <w:lang w:val="lt-LT"/>
        </w:rPr>
        <w:t>202</w:t>
      </w:r>
      <w:r w:rsidR="00C92061" w:rsidRPr="004E2F8D">
        <w:rPr>
          <w:rFonts w:eastAsia="Calibri"/>
          <w:sz w:val="24"/>
          <w:szCs w:val="24"/>
          <w:lang w:val="lt-LT"/>
        </w:rPr>
        <w:t>0</w:t>
      </w:r>
      <w:r w:rsidR="005A06D9" w:rsidRPr="004E2F8D">
        <w:rPr>
          <w:rFonts w:eastAsia="Calibri"/>
          <w:sz w:val="24"/>
          <w:szCs w:val="24"/>
          <w:lang w:val="lt-LT"/>
        </w:rPr>
        <w:t xml:space="preserve"> m. atliktas dalinis pastato remontas</w:t>
      </w:r>
      <w:r w:rsidRPr="004E2F8D">
        <w:rPr>
          <w:rFonts w:eastAsia="Calibri"/>
          <w:sz w:val="24"/>
          <w:szCs w:val="24"/>
          <w:lang w:val="lt-LT"/>
        </w:rPr>
        <w:t xml:space="preserve"> – I korpuso stogas </w:t>
      </w:r>
      <w:r w:rsidR="005A06D9" w:rsidRPr="004E2F8D">
        <w:rPr>
          <w:rFonts w:eastAsia="Calibri"/>
          <w:sz w:val="24"/>
          <w:szCs w:val="24"/>
          <w:lang w:val="lt-LT"/>
        </w:rPr>
        <w:t>apšiltintas, naujai uždengti 4 įėjimų į lopšelį-darželį stogeliai bei korpusų jungiamojo koridoriaus stogas, taip pat perdažytos ir užtaisytos blokų siūlės 3 išorinių pastato sienų.</w:t>
      </w:r>
      <w:r w:rsidR="005C647C" w:rsidRPr="004E2F8D">
        <w:rPr>
          <w:rFonts w:eastAsia="Calibri"/>
          <w:sz w:val="24"/>
          <w:szCs w:val="24"/>
          <w:lang w:val="lt-LT"/>
        </w:rPr>
        <w:t xml:space="preserve"> </w:t>
      </w:r>
      <w:r w:rsidR="004E2F8D" w:rsidRPr="004E2F8D">
        <w:rPr>
          <w:rFonts w:eastAsia="Calibri"/>
          <w:sz w:val="24"/>
          <w:szCs w:val="24"/>
          <w:lang w:val="lt-LT"/>
        </w:rPr>
        <w:t xml:space="preserve">2021 m. uždengti 5 pavėsinių stogeliai. Atnaujinta virtuvės įranga: </w:t>
      </w:r>
      <w:r w:rsidR="007136C3">
        <w:rPr>
          <w:rFonts w:eastAsia="Calibri"/>
          <w:sz w:val="24"/>
          <w:szCs w:val="24"/>
          <w:lang w:val="lt-LT"/>
        </w:rPr>
        <w:t>trintuvas</w:t>
      </w:r>
      <w:r w:rsidR="004E2F8D" w:rsidRPr="004E2F8D">
        <w:rPr>
          <w:rFonts w:eastAsia="Calibri"/>
          <w:sz w:val="24"/>
          <w:szCs w:val="24"/>
          <w:lang w:val="lt-LT"/>
        </w:rPr>
        <w:t xml:space="preserve"> mėsmalė. </w:t>
      </w:r>
    </w:p>
    <w:p w14:paraId="25DFD9F4" w14:textId="6AAAC1B2" w:rsidR="008940FF" w:rsidRPr="00B077D3" w:rsidRDefault="004E2F8D" w:rsidP="006C6CEC">
      <w:pPr>
        <w:pStyle w:val="Betarp"/>
        <w:ind w:firstLine="1134"/>
        <w:jc w:val="both"/>
        <w:rPr>
          <w:color w:val="FF0000"/>
          <w:sz w:val="24"/>
          <w:szCs w:val="24"/>
          <w:lang w:val="lt-LT"/>
        </w:rPr>
      </w:pPr>
      <w:r w:rsidRPr="004E2F8D">
        <w:rPr>
          <w:rFonts w:eastAsia="Calibri"/>
          <w:sz w:val="24"/>
          <w:szCs w:val="24"/>
          <w:lang w:val="lt-LT"/>
        </w:rPr>
        <w:t>P</w:t>
      </w:r>
      <w:r w:rsidR="003C2E55" w:rsidRPr="004E2F8D">
        <w:rPr>
          <w:rFonts w:eastAsia="Calibri"/>
          <w:sz w:val="24"/>
          <w:szCs w:val="24"/>
          <w:lang w:val="lt-LT"/>
        </w:rPr>
        <w:t>rastos bū</w:t>
      </w:r>
      <w:r w:rsidR="00E66086" w:rsidRPr="004E2F8D">
        <w:rPr>
          <w:rFonts w:eastAsia="Calibri"/>
          <w:sz w:val="24"/>
          <w:szCs w:val="24"/>
          <w:lang w:val="lt-LT"/>
        </w:rPr>
        <w:t>klės yra 6 vaikų grupių tualetai</w:t>
      </w:r>
      <w:r w:rsidRPr="004E2F8D">
        <w:rPr>
          <w:rFonts w:eastAsia="Calibri"/>
          <w:sz w:val="24"/>
          <w:szCs w:val="24"/>
          <w:lang w:val="lt-LT"/>
        </w:rPr>
        <w:t>, kurie neatitinka higienos normų. 2022 metais planuojama suremontuoti kelis grupių tualetus.</w:t>
      </w:r>
    </w:p>
    <w:p w14:paraId="17B9197E" w14:textId="6C2F3E16" w:rsidR="005C647C" w:rsidRPr="00BD3E6C" w:rsidRDefault="005C647C" w:rsidP="006C6CEC">
      <w:pPr>
        <w:pStyle w:val="Betarp"/>
        <w:ind w:firstLine="1134"/>
        <w:jc w:val="both"/>
        <w:rPr>
          <w:rFonts w:eastAsia="Calibri"/>
          <w:sz w:val="24"/>
          <w:szCs w:val="24"/>
          <w:lang w:val="lt-LT"/>
        </w:rPr>
      </w:pPr>
      <w:r>
        <w:rPr>
          <w:sz w:val="24"/>
          <w:szCs w:val="24"/>
          <w:lang w:val="lt-LT"/>
        </w:rPr>
        <w:lastRenderedPageBreak/>
        <w:t xml:space="preserve">Kvietinių skyriaus statinio plotas </w:t>
      </w:r>
      <w:r w:rsidR="009219E1">
        <w:rPr>
          <w:rFonts w:eastAsia="Calibri"/>
          <w:sz w:val="24"/>
          <w:szCs w:val="24"/>
          <w:lang w:val="lt-LT"/>
        </w:rPr>
        <w:t>– 606,61</w:t>
      </w:r>
      <w:r w:rsidRPr="00BD3E6C">
        <w:rPr>
          <w:rFonts w:eastAsia="Calibri"/>
          <w:sz w:val="24"/>
          <w:szCs w:val="24"/>
          <w:lang w:val="lt-LT"/>
        </w:rPr>
        <w:t xml:space="preserve"> m².</w:t>
      </w:r>
      <w:r w:rsidR="009219E1">
        <w:rPr>
          <w:rFonts w:eastAsia="Calibri"/>
          <w:sz w:val="24"/>
          <w:szCs w:val="24"/>
          <w:lang w:val="lt-LT"/>
        </w:rPr>
        <w:t xml:space="preserve"> 2016 m. atlikta išorinė pastato renovacija:  apšiltinto</w:t>
      </w:r>
      <w:r w:rsidR="00B077D3">
        <w:rPr>
          <w:rFonts w:eastAsia="Calibri"/>
          <w:sz w:val="24"/>
          <w:szCs w:val="24"/>
          <w:lang w:val="lt-LT"/>
        </w:rPr>
        <w:t>s sienos, pakeistas stogas. 2021</w:t>
      </w:r>
      <w:r w:rsidR="009219E1">
        <w:rPr>
          <w:rFonts w:eastAsia="Calibri"/>
          <w:sz w:val="24"/>
          <w:szCs w:val="24"/>
          <w:lang w:val="lt-LT"/>
        </w:rPr>
        <w:t xml:space="preserve"> m. atliktas </w:t>
      </w:r>
      <w:r w:rsidR="00B077D3">
        <w:rPr>
          <w:rFonts w:eastAsia="Calibri"/>
          <w:sz w:val="24"/>
          <w:szCs w:val="24"/>
          <w:lang w:val="lt-LT"/>
        </w:rPr>
        <w:t>virtuvės remontas, 1 grupėje pakeista grindų danga.</w:t>
      </w:r>
      <w:r w:rsidR="009219E1">
        <w:rPr>
          <w:rFonts w:eastAsia="Calibri"/>
          <w:sz w:val="24"/>
          <w:szCs w:val="24"/>
          <w:lang w:val="lt-LT"/>
        </w:rPr>
        <w:t xml:space="preserve"> Skalbykla, darb</w:t>
      </w:r>
      <w:r w:rsidR="00B077D3">
        <w:rPr>
          <w:rFonts w:eastAsia="Calibri"/>
          <w:sz w:val="24"/>
          <w:szCs w:val="24"/>
          <w:lang w:val="lt-LT"/>
        </w:rPr>
        <w:t xml:space="preserve">uotojų dušas </w:t>
      </w:r>
      <w:r w:rsidR="009219E1">
        <w:rPr>
          <w:rFonts w:eastAsia="Calibri"/>
          <w:sz w:val="24"/>
          <w:szCs w:val="24"/>
          <w:lang w:val="lt-LT"/>
        </w:rPr>
        <w:t xml:space="preserve">nebeatitinka higienos normų: ištrupėjusios, susidėvėjusios plytelės. </w:t>
      </w:r>
      <w:r w:rsidR="00B077D3">
        <w:rPr>
          <w:rFonts w:eastAsia="Calibri"/>
          <w:sz w:val="24"/>
          <w:szCs w:val="24"/>
          <w:lang w:val="lt-LT"/>
        </w:rPr>
        <w:t>Kitų dviejų g</w:t>
      </w:r>
      <w:r w:rsidR="009219E1">
        <w:rPr>
          <w:rFonts w:eastAsia="Calibri"/>
          <w:sz w:val="24"/>
          <w:szCs w:val="24"/>
          <w:lang w:val="lt-LT"/>
        </w:rPr>
        <w:t>rupių grindų danga pasenusi, reikalingas grupių ir koridoriaus sienų kosmetinis remontas.</w:t>
      </w:r>
    </w:p>
    <w:p w14:paraId="3313C4ED" w14:textId="77777777" w:rsidR="00712F18" w:rsidRDefault="008940FF" w:rsidP="006C6CEC">
      <w:pPr>
        <w:pStyle w:val="Betarp"/>
        <w:ind w:firstLine="1134"/>
        <w:jc w:val="both"/>
        <w:rPr>
          <w:rFonts w:eastAsia="Calibri"/>
          <w:sz w:val="24"/>
          <w:szCs w:val="24"/>
          <w:lang w:val="lt-LT"/>
        </w:rPr>
      </w:pPr>
      <w:r w:rsidRPr="00BD3E6C">
        <w:rPr>
          <w:rFonts w:eastAsia="Calibri"/>
          <w:b/>
          <w:sz w:val="24"/>
          <w:szCs w:val="24"/>
          <w:lang w:val="lt-LT"/>
        </w:rPr>
        <w:t>Įstaigos filosofija</w:t>
      </w:r>
      <w:r w:rsidRPr="00BD3E6C">
        <w:rPr>
          <w:rFonts w:eastAsia="Calibri"/>
          <w:sz w:val="24"/>
          <w:szCs w:val="24"/>
          <w:lang w:val="lt-LT"/>
        </w:rPr>
        <w:t>: neužtenka žinoti, reikia panaudoti; neužtenka egzistuoti, reikia būti; neužtenka norėti, reikia veikti.</w:t>
      </w:r>
    </w:p>
    <w:p w14:paraId="5F92E2B2" w14:textId="73186F16" w:rsidR="00AC27A8" w:rsidRPr="00EC1656" w:rsidRDefault="000D793C" w:rsidP="006C6CEC">
      <w:pPr>
        <w:suppressAutoHyphens/>
        <w:ind w:firstLine="1134"/>
        <w:jc w:val="both"/>
        <w:rPr>
          <w:bCs/>
          <w:color w:val="000000"/>
        </w:rPr>
      </w:pPr>
      <w:r w:rsidRPr="000D793C">
        <w:t xml:space="preserve">Gargždų lopšelio-darželio „Naminukas“ strateginio plano 2020–2022 m. prioritetinės kryptys: </w:t>
      </w:r>
      <w:r w:rsidRPr="000D793C">
        <w:rPr>
          <w:bCs/>
          <w:color w:val="000000"/>
        </w:rPr>
        <w:t>kokybiškas ikimokyklinis ir priešmokyklinis ugdymas, žmogiškųjų išteklių kompetencijų tobulinimas, savitos Lopšelio-darželio aplinkos kūrimas.</w:t>
      </w:r>
    </w:p>
    <w:p w14:paraId="0C67A4B6" w14:textId="153BE966" w:rsidR="00AC27A8" w:rsidRPr="00AC27A8" w:rsidRDefault="00AC27A8" w:rsidP="006C6CEC">
      <w:pPr>
        <w:suppressAutoHyphens/>
        <w:ind w:firstLine="1134"/>
        <w:jc w:val="both"/>
      </w:pPr>
      <w:r w:rsidRPr="00AC27A8">
        <w:t xml:space="preserve">Siekdami įgyvendinti strateginį planą, jo tikslus perkėlėme į  metinės veiklos planą.  </w:t>
      </w:r>
    </w:p>
    <w:p w14:paraId="7F267F34" w14:textId="3675A727" w:rsidR="00AC27A8" w:rsidRPr="00AC27A8" w:rsidRDefault="00AC27A8" w:rsidP="006C6CEC">
      <w:pPr>
        <w:widowControl w:val="0"/>
        <w:tabs>
          <w:tab w:val="left" w:pos="1266"/>
          <w:tab w:val="left" w:pos="1885"/>
          <w:tab w:val="left" w:pos="2254"/>
          <w:tab w:val="left" w:pos="2880"/>
          <w:tab w:val="left" w:pos="3350"/>
        </w:tabs>
        <w:suppressAutoHyphens/>
        <w:ind w:firstLine="1134"/>
        <w:jc w:val="both"/>
        <w:rPr>
          <w:b/>
        </w:rPr>
      </w:pPr>
      <w:r w:rsidRPr="00AC27A8">
        <w:rPr>
          <w:b/>
        </w:rPr>
        <w:t xml:space="preserve">Įgyvendinant strateginio ir metinės veiklos plano tikslą „Tobulinti ugdymo turinį ir ugdymo proceso planavimą“ pasiekti rezultatai: </w:t>
      </w:r>
    </w:p>
    <w:p w14:paraId="02EAEABA" w14:textId="5A9A4661" w:rsidR="00AC27A8" w:rsidRPr="00AC27A8" w:rsidRDefault="00AC27A8" w:rsidP="006C6CEC">
      <w:pPr>
        <w:widowControl w:val="0"/>
        <w:tabs>
          <w:tab w:val="left" w:pos="1266"/>
          <w:tab w:val="left" w:pos="1885"/>
          <w:tab w:val="left" w:pos="2254"/>
          <w:tab w:val="left" w:pos="2880"/>
          <w:tab w:val="left" w:pos="3350"/>
        </w:tabs>
        <w:suppressAutoHyphens/>
        <w:ind w:firstLine="1134"/>
        <w:jc w:val="both"/>
      </w:pPr>
      <w:r w:rsidRPr="00AC27A8">
        <w:t xml:space="preserve">2021 metais atnaujinta ir patvirtinta Gargždų lopšelio-darželio „Naminukas“ ikimokyklinio ugdymo programa. Susitarimo būdu ugdymo turinį įgyvendinome ypač dažnai ir aktyviai taikydami STEAM ugdymo metodus, sveikatos stiprinimą per S. Kneipo metodus, kai kuriose grupėse pradėtas taikyti mąstymo žemėlapių metodas. </w:t>
      </w:r>
    </w:p>
    <w:p w14:paraId="093B865D" w14:textId="6B8ACE74" w:rsidR="00AC27A8" w:rsidRPr="00AC27A8" w:rsidRDefault="00AC27A8" w:rsidP="006C6CEC">
      <w:pPr>
        <w:widowControl w:val="0"/>
        <w:tabs>
          <w:tab w:val="left" w:pos="1266"/>
          <w:tab w:val="left" w:pos="1885"/>
          <w:tab w:val="left" w:pos="2254"/>
          <w:tab w:val="left" w:pos="2880"/>
          <w:tab w:val="left" w:pos="3350"/>
        </w:tabs>
        <w:suppressAutoHyphens/>
        <w:ind w:firstLine="1134"/>
        <w:jc w:val="both"/>
      </w:pPr>
      <w:r w:rsidRPr="00AC27A8">
        <w:t xml:space="preserve"> Organizuoti praktiniai mokymai pedagogams apie STEAM idėjų taikymą.  76 proc. pedagogų taiko STEAM idėjas organizuodami ugdymo procesą. 7 pedagogės pasidalino STEAM įgyvendinimu su Klaipėdos rajono pedagogais seminaro metu. </w:t>
      </w:r>
    </w:p>
    <w:p w14:paraId="4B9E5862" w14:textId="5B63E402" w:rsidR="00AC27A8" w:rsidRPr="00AC27A8" w:rsidRDefault="00AC27A8" w:rsidP="006C6CEC">
      <w:pPr>
        <w:suppressAutoHyphens/>
        <w:ind w:firstLine="1134"/>
        <w:contextualSpacing/>
        <w:jc w:val="both"/>
      </w:pPr>
      <w:r w:rsidRPr="00AC27A8">
        <w:t>Gautas finansavimas iš Sporto rėmimo fondo įgyvendinti sporto projektą „Sportuojantis Naminukas“. Įgyvendinant projektą visi mokytojai ir 32 proc. tėvų išklausė mokymus apie S. Kneipo metodų taikymą. Pedagogai kasdien veda fizinio aktyvumo ir grūdinimosi pagal S. Kneipo metodus užsiėmimus. Profesionalūs treneriai 2 kartus per savaitę veda nemokamus papildomus užsiėmimus vaikams: šokio, futbolo, judesio meno. Sporto projektas bendrai finansuojamas Sporto rėmimo fondo lėšomis, kurį administruoja Švietimo mainų paramos fondas. Gautas finansavimas – 37 738,39 Eur.  Iš jų 4000 Eur – prisidės Klaipėdos rajono savivaldybė.</w:t>
      </w:r>
    </w:p>
    <w:p w14:paraId="14B173B9" w14:textId="471F2277" w:rsidR="00AC27A8" w:rsidRPr="00AC27A8" w:rsidRDefault="00AC27A8" w:rsidP="006C6CEC">
      <w:pPr>
        <w:widowControl w:val="0"/>
        <w:tabs>
          <w:tab w:val="left" w:pos="1266"/>
          <w:tab w:val="left" w:pos="1885"/>
          <w:tab w:val="left" w:pos="2254"/>
          <w:tab w:val="left" w:pos="2880"/>
          <w:tab w:val="left" w:pos="3350"/>
        </w:tabs>
        <w:suppressAutoHyphens/>
        <w:ind w:firstLine="1134"/>
        <w:jc w:val="both"/>
      </w:pPr>
      <w:r w:rsidRPr="00AC27A8">
        <w:t>Kartu su partneriais: Gargždų lopšelis-darželis „Ąžuoliukas“, Klaipėdos rajono švietimo centras, Dovilų etninės kultūros centras, Dovilų pagrindinės mokyklos ikimokyklinio ir priešmokyklinio ugdymo skyrius, įgyvendintas etnokultūros projektas „Tautiniai ornamentai – ženklai iš praeities“, kuris buvo dalinai finansuotas Klaipėdos rajono savivaldybės.</w:t>
      </w:r>
    </w:p>
    <w:p w14:paraId="76B13960" w14:textId="1079FF7B" w:rsidR="00AC27A8" w:rsidRPr="00AC27A8" w:rsidRDefault="00AC27A8" w:rsidP="006C6CEC">
      <w:pPr>
        <w:widowControl w:val="0"/>
        <w:tabs>
          <w:tab w:val="left" w:pos="1266"/>
          <w:tab w:val="left" w:pos="1885"/>
          <w:tab w:val="left" w:pos="2254"/>
          <w:tab w:val="left" w:pos="2880"/>
          <w:tab w:val="left" w:pos="3350"/>
        </w:tabs>
        <w:suppressAutoHyphens/>
        <w:ind w:firstLine="1134"/>
        <w:jc w:val="both"/>
      </w:pPr>
      <w:r w:rsidRPr="00AC27A8">
        <w:t xml:space="preserve">Dalyvaujame </w:t>
      </w:r>
      <w:r w:rsidRPr="00AC27A8">
        <w:rPr>
          <w:color w:val="000000"/>
          <w:szCs w:val="20"/>
          <w:shd w:val="clear" w:color="auto" w:fill="FFFFFF"/>
          <w:lang w:eastAsia="en-US"/>
        </w:rPr>
        <w:t xml:space="preserve">Nacionalinės mokėjimo agentūros prie Žemės ūkio ministerijos </w:t>
      </w:r>
      <w:r w:rsidRPr="00AC27A8">
        <w:t>organizuojamame „Vaikų maitinimą ekologiškais ir pagal nacionalinę žemės ūkio ir maisto kokybės sistemą pagamintais produktais ikimokyklinio ir priešmokyklinio ugdymo įstaigose“ projekte.</w:t>
      </w:r>
    </w:p>
    <w:p w14:paraId="07F3086C" w14:textId="334AD9C4" w:rsidR="00AC27A8" w:rsidRPr="00AC27A8" w:rsidRDefault="00AC27A8" w:rsidP="006C6CEC">
      <w:pPr>
        <w:widowControl w:val="0"/>
        <w:tabs>
          <w:tab w:val="left" w:pos="1266"/>
          <w:tab w:val="left" w:pos="1885"/>
          <w:tab w:val="left" w:pos="2254"/>
          <w:tab w:val="left" w:pos="2880"/>
          <w:tab w:val="left" w:pos="3350"/>
        </w:tabs>
        <w:suppressAutoHyphens/>
        <w:ind w:firstLine="1134"/>
        <w:jc w:val="both"/>
      </w:pPr>
      <w:r w:rsidRPr="00AC27A8">
        <w:t xml:space="preserve">Dalyvauta net 50 respublikos ir rajono sveikatingumo, sporto, meninio ugdymo, tautos kultūros puoselėjimo, STEAM taikymo projektuose, parodose, akcijose </w:t>
      </w:r>
      <w:r w:rsidR="00E15707">
        <w:t>−</w:t>
      </w:r>
      <w:r w:rsidRPr="00AC27A8">
        <w:t xml:space="preserve"> tai ypač didelis, aktyvus pedagogų įsitraukimas – vidutiniškai kiekvienas pedagogas per metus dalyvavo 1</w:t>
      </w:r>
      <w:r w:rsidR="00E15707">
        <w:t>−</w:t>
      </w:r>
      <w:r w:rsidRPr="00AC27A8">
        <w:t xml:space="preserve">2 respublikiniuose projektuose. Įgyvendinti/tęsiami projektai:  Tarptautinis projektas „Vaiko kelias į gražią kalbą. Laimingas vaikas“; respublikinio ekologinio projekto „Mano žalioji palangė“ dalyviai ir įvertinti tarp respublikos geriausių; respublikinis ilgalaikis prevencinis projektas „Žaidimai moko“; Klaipėdos r. savivaldybės visuomenės sveikatos biuro organizuoto konkurso „10 000 žingsnių iššūkiai“ III vietos nugalėtojai; dalyvauta respublikinio ikimokyklinio ir priešmokyklinio amžiaus vaikų STEAM projekte „Magiška Kalėdinė šviesa“; ilgalaikė respublikinė virtuali darbų paroda „Keturi metų laikai STEAM proceso veiklose ugdant ikimokyklinio ir priešmokyklinio amžiaus vaikus“; respublikinis gamtosauginis STEAM projektas „Aš – žemės vaikas: tyrinėju, atrandu“;  nuolatiniai dalyviai Lietuvos masinio futbolo asociacijos projekte „Futboliukas“; nuolatiniai respublikinio ikimokyklinio amžiaus vaikų socialinio meninio projekto „Skirtukas knygai“ dalyviai; „Augino močiutė“ šalies konkurso dalyviai ir laureatai; padėkos už dalyvavimą Tarptautinės istorinio teisingumo komisijos organizuojamoje pilietinėje iniciatyvoje „Tolerancijos dėlionė“ ir kita.  </w:t>
      </w:r>
    </w:p>
    <w:p w14:paraId="1196C41F" w14:textId="59910400" w:rsidR="00AC27A8" w:rsidRPr="00AC27A8" w:rsidRDefault="00AC27A8" w:rsidP="006C6CEC">
      <w:pPr>
        <w:widowControl w:val="0"/>
        <w:tabs>
          <w:tab w:val="left" w:pos="892"/>
          <w:tab w:val="left" w:pos="2513"/>
          <w:tab w:val="left" w:pos="3550"/>
        </w:tabs>
        <w:suppressAutoHyphens/>
        <w:ind w:firstLine="1134"/>
        <w:jc w:val="both"/>
        <w:rPr>
          <w:b/>
        </w:rPr>
      </w:pPr>
      <w:r w:rsidRPr="00AC27A8">
        <w:rPr>
          <w:b/>
        </w:rPr>
        <w:t>Įgyvendinant strateginio ir metinės veiklos plano tikslą „Siekti aukštos kiekvieno bendruomenės nario profesinės kompetencijos ir atsakomybės už savo veiklą, poreikių realizavimą“</w:t>
      </w:r>
      <w:r w:rsidRPr="00AC27A8">
        <w:t xml:space="preserve"> </w:t>
      </w:r>
      <w:r w:rsidRPr="00AC27A8">
        <w:rPr>
          <w:b/>
        </w:rPr>
        <w:t>pasiekti rezultatai:</w:t>
      </w:r>
    </w:p>
    <w:p w14:paraId="5FEE852B" w14:textId="2B535F00" w:rsidR="00AC27A8" w:rsidRPr="00AC27A8" w:rsidRDefault="00AC27A8" w:rsidP="006C6CEC">
      <w:pPr>
        <w:widowControl w:val="0"/>
        <w:tabs>
          <w:tab w:val="left" w:pos="892"/>
          <w:tab w:val="left" w:pos="2513"/>
          <w:tab w:val="left" w:pos="3550"/>
        </w:tabs>
        <w:suppressAutoHyphens/>
        <w:ind w:firstLine="1134"/>
        <w:jc w:val="both"/>
      </w:pPr>
      <w:r w:rsidRPr="00AC27A8">
        <w:lastRenderedPageBreak/>
        <w:t>Kiekvienas mokytojas mažiausiai po 6 dienas per metus dalyvavo nuotoliniuose kvalifikacijos mokymuose. Džiugu, kad į savo asmeninių kompetencijų tobulinimą įsitraukė ir 60 proc. nepedagoginio personalo, dalyvavo kvalifikacijos tobulinimo programoje „Kūno kalba“ ir „Etnokultūrinis paveldas, puodelio marginimo raštai“. Įgytos darbuotojų kompetencijos, žinios padeda siekti įstaigos tikslų ir kiekvienam asmeniškai tobulėti.</w:t>
      </w:r>
    </w:p>
    <w:p w14:paraId="5C77AD64" w14:textId="3870452A" w:rsidR="00AC27A8" w:rsidRPr="00AC27A8" w:rsidRDefault="00AC27A8" w:rsidP="006C6CEC">
      <w:pPr>
        <w:widowControl w:val="0"/>
        <w:tabs>
          <w:tab w:val="left" w:pos="892"/>
          <w:tab w:val="left" w:pos="2513"/>
          <w:tab w:val="left" w:pos="3550"/>
        </w:tabs>
        <w:suppressAutoHyphens/>
        <w:ind w:firstLine="1134"/>
        <w:jc w:val="both"/>
      </w:pPr>
      <w:r w:rsidRPr="00AC27A8">
        <w:t>78 procentų pedagogų dalyvavo BDT (Besimokančių darželių tinklas) mokymuose, sėmėsi patirties, idėjų iš Suomijos, Didžiosios Britanijos, Šveicarijos pedagogų.</w:t>
      </w:r>
    </w:p>
    <w:p w14:paraId="7643CF4F" w14:textId="461A1EA5" w:rsidR="00AC27A8" w:rsidRPr="00AC27A8" w:rsidRDefault="00AC27A8" w:rsidP="006C6CEC">
      <w:pPr>
        <w:widowControl w:val="0"/>
        <w:tabs>
          <w:tab w:val="left" w:pos="892"/>
          <w:tab w:val="left" w:pos="2513"/>
          <w:tab w:val="left" w:pos="3550"/>
        </w:tabs>
        <w:suppressAutoHyphens/>
        <w:ind w:firstLine="1134"/>
        <w:jc w:val="both"/>
      </w:pPr>
      <w:r w:rsidRPr="00AC27A8">
        <w:t>Gerąj</w:t>
      </w:r>
      <w:r w:rsidR="00E15707">
        <w:t>a</w:t>
      </w:r>
      <w:r w:rsidRPr="00AC27A8">
        <w:t xml:space="preserve"> įstaigos darbo patirtimi dalinomės su respublikos pedagogais ir švietimo įstaigų vadovais: Lietuvos mokinių neformaliojo švietimo centro organizuojamas seminaras „Edukacinės erdvės Mažojoje Lietuvoje, gamtinis ir ekologinis, etnokultūrinis ir patirtinis ugdymas jose: metodai, patirtys, galimybės“, Klaipėdos rajono švietimo centro organizuojamas seminaras Kauno rajono švietimo įstaigų vadovams, organizavome metodinę dieną „Kūrybiškas ugdomųjų erdvių panaudojimas ugdymo kokybei gerinti“ Tauragės vaikų reabilitacijos mokymų centro  „Pušelė“ pedagogams. </w:t>
      </w:r>
    </w:p>
    <w:p w14:paraId="2274FED0" w14:textId="7316773B" w:rsidR="00AC27A8" w:rsidRPr="00AC27A8" w:rsidRDefault="00AC27A8" w:rsidP="006C6CEC">
      <w:pPr>
        <w:suppressAutoHyphens/>
        <w:ind w:firstLine="1134"/>
        <w:jc w:val="both"/>
        <w:rPr>
          <w:b/>
        </w:rPr>
      </w:pPr>
      <w:r w:rsidRPr="00AC27A8">
        <w:rPr>
          <w:b/>
        </w:rPr>
        <w:t>Įgyvendinant strateginio ir metinės veiklos plano tikslą „Kurti vaikų poreikius tenkinančias patogias ir patrauklias šiuolaikiškas ugdymo (si) aplinkas“ pasiekti rezultatai:</w:t>
      </w:r>
    </w:p>
    <w:p w14:paraId="7D6047CD" w14:textId="3FE903BA" w:rsidR="00AC27A8" w:rsidRPr="00AC27A8" w:rsidRDefault="00AC27A8" w:rsidP="006C6CEC">
      <w:pPr>
        <w:suppressAutoHyphens/>
        <w:ind w:firstLine="1134"/>
        <w:jc w:val="both"/>
      </w:pPr>
      <w:r w:rsidRPr="00AC27A8">
        <w:rPr>
          <w:szCs w:val="22"/>
          <w:lang w:eastAsia="en-US"/>
        </w:rPr>
        <w:t xml:space="preserve">Kuriama sveikatai palanki aplinka: </w:t>
      </w:r>
      <w:r w:rsidRPr="00AC27A8">
        <w:rPr>
          <w:rFonts w:eastAsia="Calibri"/>
          <w:lang w:eastAsia="en-US"/>
        </w:rPr>
        <w:t>priemonės visose grupėse grūdinimuisi (lininiai rankšluosčiai, šepečiai, dubenys, laistytuvai, takeliai ir pan.), fizinio aktyvumo erdvės, Basakojų takai lauke ir grupėse.</w:t>
      </w:r>
      <w:r w:rsidRPr="00AC27A8">
        <w:t xml:space="preserve"> Kiekviena grupė kasmet atnaujina / papildo po 1 ugdomąją erdvę. Įgytos inovatyvios ugdymo  priemonės: visose grupėse įrengti projektoriai, dar priešmokyklinėms grupėms įsigyta robotikos priemonių, lauko erdvėms 5 komplektai priemonių tyrinėjimams, eksperimentams, STEAM ugdymui, Kvietinių skyriuje sveikatinimo priemonių – įrengtas Kneipo  takas lauke, laipiojimo žaidimo įrenginys. Iš sporto projekto įsigytos priemonės: interaktyvi laipiojimo sienelė, masažiniai kamuoliukai, paspirtukai – skatina fizinį vaikų aktyvumą.</w:t>
      </w:r>
    </w:p>
    <w:p w14:paraId="71AF864B" w14:textId="7477359C" w:rsidR="00AC27A8" w:rsidRPr="00AC27A8" w:rsidRDefault="00AC27A8" w:rsidP="006C6CEC">
      <w:pPr>
        <w:suppressAutoHyphens/>
        <w:ind w:firstLine="1134"/>
        <w:jc w:val="both"/>
      </w:pPr>
      <w:r w:rsidRPr="00AC27A8">
        <w:t xml:space="preserve">Naujų erdvių atsiradimas skatina vaikų aktyvumą. Lopšelio-darželio kieme rekonstruotos 5 pavėsinės – uždėti stogeliai, papildytos žaidimams, eksperimentams, poilsiui ir sportui erdvės, atnaujinta viena lauko žaidimo aikštelė nauju įrenginiu. </w:t>
      </w:r>
    </w:p>
    <w:p w14:paraId="7667143A" w14:textId="7820C765" w:rsidR="00F02284" w:rsidRPr="004E2F8D" w:rsidRDefault="00F02284" w:rsidP="006C6CEC">
      <w:pPr>
        <w:pStyle w:val="Betarp"/>
        <w:ind w:firstLine="1134"/>
        <w:jc w:val="both"/>
        <w:rPr>
          <w:rFonts w:eastAsia="Calibri"/>
          <w:sz w:val="24"/>
          <w:szCs w:val="24"/>
          <w:lang w:val="lt-LT"/>
        </w:rPr>
      </w:pPr>
      <w:r w:rsidRPr="004E2F8D">
        <w:rPr>
          <w:rFonts w:eastAsia="Calibri"/>
          <w:sz w:val="24"/>
          <w:szCs w:val="24"/>
          <w:lang w:val="lt-LT"/>
        </w:rPr>
        <w:t>Veiklos rizikos</w:t>
      </w:r>
      <w:r w:rsidR="004B4536" w:rsidRPr="004E2F8D">
        <w:rPr>
          <w:rFonts w:eastAsia="Calibri"/>
          <w:sz w:val="24"/>
          <w:szCs w:val="24"/>
          <w:lang w:val="lt-LT"/>
        </w:rPr>
        <w:t xml:space="preserve"> (problemos)</w:t>
      </w:r>
      <w:r w:rsidRPr="004E2F8D">
        <w:rPr>
          <w:rFonts w:eastAsia="Calibri"/>
          <w:sz w:val="24"/>
          <w:szCs w:val="24"/>
          <w:lang w:val="lt-LT"/>
        </w:rPr>
        <w:t xml:space="preserve">: </w:t>
      </w:r>
    </w:p>
    <w:p w14:paraId="250006A0" w14:textId="58E4375D" w:rsidR="0022422F" w:rsidRPr="004E2F8D" w:rsidRDefault="00B9599B" w:rsidP="006C6CEC">
      <w:pPr>
        <w:pStyle w:val="Betarp"/>
        <w:numPr>
          <w:ilvl w:val="0"/>
          <w:numId w:val="11"/>
        </w:numPr>
        <w:ind w:left="0" w:firstLine="1134"/>
        <w:jc w:val="both"/>
        <w:rPr>
          <w:rFonts w:eastAsia="Calibri"/>
          <w:sz w:val="24"/>
          <w:szCs w:val="24"/>
          <w:lang w:val="lt-LT"/>
        </w:rPr>
      </w:pPr>
      <w:r>
        <w:rPr>
          <w:rFonts w:eastAsia="Calibri"/>
          <w:sz w:val="24"/>
          <w:szCs w:val="24"/>
          <w:lang w:val="lt-LT"/>
        </w:rPr>
        <w:t xml:space="preserve">   </w:t>
      </w:r>
      <w:r w:rsidR="008C79F5" w:rsidRPr="004E2F8D">
        <w:rPr>
          <w:rFonts w:eastAsia="Calibri"/>
          <w:sz w:val="24"/>
          <w:szCs w:val="24"/>
          <w:lang w:val="lt-LT"/>
        </w:rPr>
        <w:t>Visuotinė ekstremali situacija</w:t>
      </w:r>
      <w:r w:rsidR="0014181D" w:rsidRPr="004E2F8D">
        <w:rPr>
          <w:rFonts w:eastAsia="Calibri"/>
          <w:sz w:val="24"/>
          <w:szCs w:val="24"/>
          <w:lang w:val="lt-LT"/>
        </w:rPr>
        <w:t>.</w:t>
      </w:r>
    </w:p>
    <w:p w14:paraId="6702A880" w14:textId="7A5CB59E" w:rsidR="008C79F5" w:rsidRPr="004E2F8D" w:rsidRDefault="008C79F5" w:rsidP="006C6CEC">
      <w:pPr>
        <w:pStyle w:val="Betarp"/>
        <w:numPr>
          <w:ilvl w:val="0"/>
          <w:numId w:val="11"/>
        </w:numPr>
        <w:ind w:left="0" w:firstLine="1134"/>
        <w:jc w:val="both"/>
        <w:rPr>
          <w:rFonts w:eastAsia="Calibri"/>
          <w:sz w:val="24"/>
          <w:szCs w:val="24"/>
          <w:lang w:val="lt-LT"/>
        </w:rPr>
      </w:pPr>
      <w:r w:rsidRPr="004E2F8D">
        <w:rPr>
          <w:rFonts w:eastAsia="Calibri"/>
          <w:sz w:val="24"/>
          <w:szCs w:val="24"/>
          <w:lang w:val="lt-LT"/>
        </w:rPr>
        <w:t xml:space="preserve"> </w:t>
      </w:r>
      <w:r w:rsidR="00B9599B">
        <w:rPr>
          <w:rFonts w:eastAsia="Calibri"/>
          <w:sz w:val="24"/>
          <w:szCs w:val="24"/>
          <w:lang w:val="lt-LT"/>
        </w:rPr>
        <w:t xml:space="preserve">  </w:t>
      </w:r>
      <w:r w:rsidRPr="004E2F8D">
        <w:rPr>
          <w:rFonts w:eastAsia="Calibri"/>
          <w:sz w:val="24"/>
          <w:szCs w:val="24"/>
          <w:lang w:val="lt-LT"/>
        </w:rPr>
        <w:t>Padidėjusi administracinė našta centralizavus buhalteriją – mažiau laiko ugdymo proceso priežiūrai</w:t>
      </w:r>
      <w:r w:rsidR="004E2F8D" w:rsidRPr="004E2F8D">
        <w:rPr>
          <w:rFonts w:eastAsia="Calibri"/>
          <w:sz w:val="24"/>
          <w:szCs w:val="24"/>
          <w:lang w:val="lt-LT"/>
        </w:rPr>
        <w:t>, aplinkos kūrimui, bendravimui su tėvais, bendruomene</w:t>
      </w:r>
      <w:r w:rsidRPr="004E2F8D">
        <w:rPr>
          <w:rFonts w:eastAsia="Calibri"/>
          <w:sz w:val="24"/>
          <w:szCs w:val="24"/>
          <w:lang w:val="lt-LT"/>
        </w:rPr>
        <w:t xml:space="preserve"> ir kitoms tiesioginėms funkcijoms.</w:t>
      </w:r>
    </w:p>
    <w:p w14:paraId="0D0AFF92" w14:textId="77777777" w:rsidR="00562254" w:rsidRDefault="00D66C6C" w:rsidP="002A5731">
      <w:pPr>
        <w:pStyle w:val="Betarp"/>
        <w:jc w:val="center"/>
        <w:rPr>
          <w:rFonts w:eastAsia="Calibri"/>
          <w:sz w:val="24"/>
          <w:szCs w:val="24"/>
          <w:lang w:val="lt-LT"/>
        </w:rPr>
      </w:pPr>
      <w:r>
        <w:rPr>
          <w:rFonts w:eastAsia="Calibri"/>
          <w:sz w:val="24"/>
          <w:szCs w:val="24"/>
          <w:lang w:val="lt-LT"/>
        </w:rPr>
        <w:t>_____</w:t>
      </w:r>
      <w:r w:rsidR="002A5731">
        <w:rPr>
          <w:rFonts w:eastAsia="Calibri"/>
          <w:sz w:val="24"/>
          <w:szCs w:val="24"/>
          <w:lang w:val="lt-LT"/>
        </w:rPr>
        <w:t>_________________________________</w:t>
      </w:r>
    </w:p>
    <w:sectPr w:rsidR="00562254" w:rsidSect="000A7A09">
      <w:headerReference w:type="even" r:id="rId10"/>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C5A54" w14:textId="77777777" w:rsidR="00225980" w:rsidRDefault="00225980">
      <w:r>
        <w:separator/>
      </w:r>
    </w:p>
  </w:endnote>
  <w:endnote w:type="continuationSeparator" w:id="0">
    <w:p w14:paraId="20F108C9" w14:textId="77777777" w:rsidR="00225980" w:rsidRDefault="0022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029F2" w14:textId="77777777" w:rsidR="00225980" w:rsidRDefault="00225980">
      <w:r>
        <w:separator/>
      </w:r>
    </w:p>
  </w:footnote>
  <w:footnote w:type="continuationSeparator" w:id="0">
    <w:p w14:paraId="0D091DAA" w14:textId="77777777" w:rsidR="00225980" w:rsidRDefault="002259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DF700" w14:textId="77777777" w:rsidR="009525FA" w:rsidRDefault="009525FA" w:rsidP="009B44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E9C6BE" w14:textId="77777777" w:rsidR="009525FA" w:rsidRDefault="009525F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7FBD" w14:textId="30910389" w:rsidR="009525FA" w:rsidRDefault="009525FA" w:rsidP="009B44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72E8">
      <w:rPr>
        <w:rStyle w:val="Puslapionumeris"/>
        <w:noProof/>
      </w:rPr>
      <w:t>2</w:t>
    </w:r>
    <w:r>
      <w:rPr>
        <w:rStyle w:val="Puslapionumeris"/>
      </w:rPr>
      <w:fldChar w:fldCharType="end"/>
    </w:r>
  </w:p>
  <w:p w14:paraId="26092CBC" w14:textId="77777777" w:rsidR="009525FA" w:rsidRDefault="009525F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077A"/>
    <w:multiLevelType w:val="hybridMultilevel"/>
    <w:tmpl w:val="EE70E7A4"/>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1" w15:restartNumberingAfterBreak="0">
    <w:nsid w:val="139D21C3"/>
    <w:multiLevelType w:val="hybridMultilevel"/>
    <w:tmpl w:val="D70C6E2C"/>
    <w:lvl w:ilvl="0" w:tplc="04270001">
      <w:start w:val="1"/>
      <w:numFmt w:val="bullet"/>
      <w:lvlText w:val=""/>
      <w:lvlJc w:val="left"/>
      <w:pPr>
        <w:tabs>
          <w:tab w:val="num" w:pos="2016"/>
        </w:tabs>
        <w:ind w:left="2016" w:hanging="360"/>
      </w:pPr>
      <w:rPr>
        <w:rFonts w:ascii="Symbol" w:hAnsi="Symbol" w:hint="default"/>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23B16E4C"/>
    <w:multiLevelType w:val="hybridMultilevel"/>
    <w:tmpl w:val="3B84B4B6"/>
    <w:lvl w:ilvl="0" w:tplc="04270001">
      <w:start w:val="1"/>
      <w:numFmt w:val="bullet"/>
      <w:lvlText w:val=""/>
      <w:lvlJc w:val="left"/>
      <w:pPr>
        <w:ind w:left="1440" w:hanging="360"/>
      </w:pPr>
      <w:rPr>
        <w:rFonts w:ascii="Symbol" w:hAnsi="Symbol" w:hint="default"/>
      </w:rPr>
    </w:lvl>
    <w:lvl w:ilvl="1" w:tplc="44780E40">
      <w:numFmt w:val="bullet"/>
      <w:lvlText w:val="–"/>
      <w:lvlJc w:val="left"/>
      <w:pPr>
        <w:ind w:left="2160" w:hanging="360"/>
      </w:pPr>
      <w:rPr>
        <w:rFonts w:ascii="Times New Roman" w:eastAsia="Calibri" w:hAnsi="Times New Roman" w:cs="Times New Roma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257C4A25"/>
    <w:multiLevelType w:val="hybridMultilevel"/>
    <w:tmpl w:val="F6A60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0538E3"/>
    <w:multiLevelType w:val="hybridMultilevel"/>
    <w:tmpl w:val="B9C8E292"/>
    <w:lvl w:ilvl="0" w:tplc="3E5CA2C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9E7007"/>
    <w:multiLevelType w:val="hybridMultilevel"/>
    <w:tmpl w:val="38D847A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CF57200"/>
    <w:multiLevelType w:val="hybridMultilevel"/>
    <w:tmpl w:val="2AF8AFC4"/>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7" w15:restartNumberingAfterBreak="0">
    <w:nsid w:val="424E62DC"/>
    <w:multiLevelType w:val="hybridMultilevel"/>
    <w:tmpl w:val="C354F8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56F3C"/>
    <w:multiLevelType w:val="hybridMultilevel"/>
    <w:tmpl w:val="41AAA1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84D4348"/>
    <w:multiLevelType w:val="hybridMultilevel"/>
    <w:tmpl w:val="DEF882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F865EEF"/>
    <w:multiLevelType w:val="hybridMultilevel"/>
    <w:tmpl w:val="A38005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730B54"/>
    <w:multiLevelType w:val="hybridMultilevel"/>
    <w:tmpl w:val="B73E6B16"/>
    <w:lvl w:ilvl="0" w:tplc="746E0582">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707465DA"/>
    <w:multiLevelType w:val="multilevel"/>
    <w:tmpl w:val="C0588EAC"/>
    <w:lvl w:ilvl="0">
      <w:start w:val="1"/>
      <w:numFmt w:val="decimal"/>
      <w:lvlText w:val="%1."/>
      <w:lvlJc w:val="left"/>
      <w:pPr>
        <w:tabs>
          <w:tab w:val="num" w:pos="1650"/>
        </w:tabs>
        <w:ind w:left="1650" w:hanging="360"/>
      </w:pPr>
      <w:rPr>
        <w:rFonts w:ascii="Times New Roman" w:eastAsia="Times New Roman" w:hAnsi="Times New Roman" w:cs="Times New Roman"/>
      </w:rPr>
    </w:lvl>
    <w:lvl w:ilvl="1">
      <w:start w:val="1"/>
      <w:numFmt w:val="decimal"/>
      <w:isLgl/>
      <w:lvlText w:val="%1.%2."/>
      <w:lvlJc w:val="left"/>
      <w:pPr>
        <w:tabs>
          <w:tab w:val="num" w:pos="1710"/>
        </w:tabs>
        <w:ind w:left="1710" w:hanging="42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13" w15:restartNumberingAfterBreak="0">
    <w:nsid w:val="73235BFE"/>
    <w:multiLevelType w:val="hybridMultilevel"/>
    <w:tmpl w:val="F56841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1"/>
  </w:num>
  <w:num w:numId="4">
    <w:abstractNumId w:val="0"/>
  </w:num>
  <w:num w:numId="5">
    <w:abstractNumId w:val="7"/>
  </w:num>
  <w:num w:numId="6">
    <w:abstractNumId w:val="10"/>
  </w:num>
  <w:num w:numId="7">
    <w:abstractNumId w:val="9"/>
  </w:num>
  <w:num w:numId="8">
    <w:abstractNumId w:val="2"/>
  </w:num>
  <w:num w:numId="9">
    <w:abstractNumId w:val="8"/>
  </w:num>
  <w:num w:numId="10">
    <w:abstractNumId w:val="3"/>
  </w:num>
  <w:num w:numId="11">
    <w:abstractNumId w:val="6"/>
  </w:num>
  <w:num w:numId="12">
    <w:abstractNumId w:val="1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B5"/>
    <w:rsid w:val="0000653C"/>
    <w:rsid w:val="00007331"/>
    <w:rsid w:val="000138F4"/>
    <w:rsid w:val="000179BD"/>
    <w:rsid w:val="00022A07"/>
    <w:rsid w:val="00024A52"/>
    <w:rsid w:val="00026825"/>
    <w:rsid w:val="000444BF"/>
    <w:rsid w:val="000574A9"/>
    <w:rsid w:val="000609AD"/>
    <w:rsid w:val="00060DAB"/>
    <w:rsid w:val="0006576D"/>
    <w:rsid w:val="00067CDD"/>
    <w:rsid w:val="00070D9F"/>
    <w:rsid w:val="0007382E"/>
    <w:rsid w:val="000868F3"/>
    <w:rsid w:val="000A1CF7"/>
    <w:rsid w:val="000A3091"/>
    <w:rsid w:val="000A5ADD"/>
    <w:rsid w:val="000A7A09"/>
    <w:rsid w:val="000B7D15"/>
    <w:rsid w:val="000C34F0"/>
    <w:rsid w:val="000C7928"/>
    <w:rsid w:val="000D14A8"/>
    <w:rsid w:val="000D2D6D"/>
    <w:rsid w:val="000D793C"/>
    <w:rsid w:val="000E2078"/>
    <w:rsid w:val="000F162F"/>
    <w:rsid w:val="00103FA0"/>
    <w:rsid w:val="00111D04"/>
    <w:rsid w:val="00111DA7"/>
    <w:rsid w:val="001206FB"/>
    <w:rsid w:val="001232CF"/>
    <w:rsid w:val="001378B7"/>
    <w:rsid w:val="0014181D"/>
    <w:rsid w:val="00143A12"/>
    <w:rsid w:val="001441D6"/>
    <w:rsid w:val="00153DB1"/>
    <w:rsid w:val="00155A3A"/>
    <w:rsid w:val="001609E6"/>
    <w:rsid w:val="00160FF7"/>
    <w:rsid w:val="00162292"/>
    <w:rsid w:val="00164E02"/>
    <w:rsid w:val="001703E0"/>
    <w:rsid w:val="00170905"/>
    <w:rsid w:val="0017547C"/>
    <w:rsid w:val="00182919"/>
    <w:rsid w:val="00183DED"/>
    <w:rsid w:val="00195F68"/>
    <w:rsid w:val="0019716F"/>
    <w:rsid w:val="001A1045"/>
    <w:rsid w:val="001B5819"/>
    <w:rsid w:val="001B5CD7"/>
    <w:rsid w:val="001D1F0E"/>
    <w:rsid w:val="001D2FAF"/>
    <w:rsid w:val="001D361E"/>
    <w:rsid w:val="001D4B26"/>
    <w:rsid w:val="001D634D"/>
    <w:rsid w:val="001D6516"/>
    <w:rsid w:val="001E65B2"/>
    <w:rsid w:val="001F363F"/>
    <w:rsid w:val="001F72B5"/>
    <w:rsid w:val="00203E8C"/>
    <w:rsid w:val="002048BA"/>
    <w:rsid w:val="0021593E"/>
    <w:rsid w:val="00221F3E"/>
    <w:rsid w:val="002237B3"/>
    <w:rsid w:val="0022422F"/>
    <w:rsid w:val="00225980"/>
    <w:rsid w:val="00226EBC"/>
    <w:rsid w:val="002371BA"/>
    <w:rsid w:val="00237ABB"/>
    <w:rsid w:val="00247BB1"/>
    <w:rsid w:val="002552CF"/>
    <w:rsid w:val="00257239"/>
    <w:rsid w:val="00260B53"/>
    <w:rsid w:val="002625A4"/>
    <w:rsid w:val="00262B94"/>
    <w:rsid w:val="00276D01"/>
    <w:rsid w:val="00283F0A"/>
    <w:rsid w:val="00286038"/>
    <w:rsid w:val="00294A73"/>
    <w:rsid w:val="00294A77"/>
    <w:rsid w:val="00295C0C"/>
    <w:rsid w:val="002A002C"/>
    <w:rsid w:val="002A3289"/>
    <w:rsid w:val="002A37CF"/>
    <w:rsid w:val="002A5731"/>
    <w:rsid w:val="002B0307"/>
    <w:rsid w:val="002B4564"/>
    <w:rsid w:val="002B4B4F"/>
    <w:rsid w:val="002C5B2A"/>
    <w:rsid w:val="002D12E0"/>
    <w:rsid w:val="002D3A2A"/>
    <w:rsid w:val="002D48A9"/>
    <w:rsid w:val="002E01F0"/>
    <w:rsid w:val="002F41E3"/>
    <w:rsid w:val="003109B0"/>
    <w:rsid w:val="0031192D"/>
    <w:rsid w:val="0031335B"/>
    <w:rsid w:val="00315F3C"/>
    <w:rsid w:val="0032294E"/>
    <w:rsid w:val="003252DE"/>
    <w:rsid w:val="00327F66"/>
    <w:rsid w:val="0033478E"/>
    <w:rsid w:val="00341058"/>
    <w:rsid w:val="0034167D"/>
    <w:rsid w:val="003444B8"/>
    <w:rsid w:val="00345F08"/>
    <w:rsid w:val="00347FE8"/>
    <w:rsid w:val="00362316"/>
    <w:rsid w:val="00362865"/>
    <w:rsid w:val="0036445D"/>
    <w:rsid w:val="00364A48"/>
    <w:rsid w:val="003778AB"/>
    <w:rsid w:val="003953DD"/>
    <w:rsid w:val="003A122D"/>
    <w:rsid w:val="003A149C"/>
    <w:rsid w:val="003A2FE9"/>
    <w:rsid w:val="003A4459"/>
    <w:rsid w:val="003A5018"/>
    <w:rsid w:val="003A7E59"/>
    <w:rsid w:val="003B269C"/>
    <w:rsid w:val="003B3AE9"/>
    <w:rsid w:val="003B5A11"/>
    <w:rsid w:val="003B66C7"/>
    <w:rsid w:val="003C2E55"/>
    <w:rsid w:val="003D5784"/>
    <w:rsid w:val="003E00FC"/>
    <w:rsid w:val="003E22FE"/>
    <w:rsid w:val="003F017C"/>
    <w:rsid w:val="003F6490"/>
    <w:rsid w:val="003F712A"/>
    <w:rsid w:val="0040606D"/>
    <w:rsid w:val="00412750"/>
    <w:rsid w:val="00414189"/>
    <w:rsid w:val="00416CEB"/>
    <w:rsid w:val="004172E8"/>
    <w:rsid w:val="004214AB"/>
    <w:rsid w:val="00421A47"/>
    <w:rsid w:val="00425A27"/>
    <w:rsid w:val="0044657B"/>
    <w:rsid w:val="00451A2D"/>
    <w:rsid w:val="00452E29"/>
    <w:rsid w:val="004643A1"/>
    <w:rsid w:val="00465435"/>
    <w:rsid w:val="004800C2"/>
    <w:rsid w:val="0048156A"/>
    <w:rsid w:val="00484C03"/>
    <w:rsid w:val="00484FF2"/>
    <w:rsid w:val="00486FEC"/>
    <w:rsid w:val="004927DC"/>
    <w:rsid w:val="004A34C8"/>
    <w:rsid w:val="004B4536"/>
    <w:rsid w:val="004C0FB1"/>
    <w:rsid w:val="004C25E9"/>
    <w:rsid w:val="004D41A8"/>
    <w:rsid w:val="004D4B29"/>
    <w:rsid w:val="004E128A"/>
    <w:rsid w:val="004E2DAC"/>
    <w:rsid w:val="004E2F8D"/>
    <w:rsid w:val="004E35C6"/>
    <w:rsid w:val="004E5DC1"/>
    <w:rsid w:val="004F2EBD"/>
    <w:rsid w:val="005078EC"/>
    <w:rsid w:val="00510490"/>
    <w:rsid w:val="00515D06"/>
    <w:rsid w:val="00515DED"/>
    <w:rsid w:val="00531C19"/>
    <w:rsid w:val="00536506"/>
    <w:rsid w:val="00536717"/>
    <w:rsid w:val="005417F7"/>
    <w:rsid w:val="0054220A"/>
    <w:rsid w:val="0054274B"/>
    <w:rsid w:val="00543583"/>
    <w:rsid w:val="005471CF"/>
    <w:rsid w:val="00554362"/>
    <w:rsid w:val="005561D0"/>
    <w:rsid w:val="00560866"/>
    <w:rsid w:val="00562254"/>
    <w:rsid w:val="00563FC9"/>
    <w:rsid w:val="00570D87"/>
    <w:rsid w:val="0058267C"/>
    <w:rsid w:val="00582CE3"/>
    <w:rsid w:val="005839FB"/>
    <w:rsid w:val="00591D35"/>
    <w:rsid w:val="00592B2F"/>
    <w:rsid w:val="005978D5"/>
    <w:rsid w:val="005A06D9"/>
    <w:rsid w:val="005B55D0"/>
    <w:rsid w:val="005C0BC8"/>
    <w:rsid w:val="005C21CC"/>
    <w:rsid w:val="005C4A60"/>
    <w:rsid w:val="005C647C"/>
    <w:rsid w:val="005D013A"/>
    <w:rsid w:val="005D1F5C"/>
    <w:rsid w:val="005E0DA1"/>
    <w:rsid w:val="005E2703"/>
    <w:rsid w:val="006013C7"/>
    <w:rsid w:val="00610223"/>
    <w:rsid w:val="00612218"/>
    <w:rsid w:val="00613286"/>
    <w:rsid w:val="00613F06"/>
    <w:rsid w:val="006159AE"/>
    <w:rsid w:val="00620082"/>
    <w:rsid w:val="00622E6F"/>
    <w:rsid w:val="00630882"/>
    <w:rsid w:val="006327FA"/>
    <w:rsid w:val="00635DBF"/>
    <w:rsid w:val="006427BD"/>
    <w:rsid w:val="00645330"/>
    <w:rsid w:val="006466C1"/>
    <w:rsid w:val="00653488"/>
    <w:rsid w:val="006568F4"/>
    <w:rsid w:val="0066216A"/>
    <w:rsid w:val="00670F08"/>
    <w:rsid w:val="00681DC7"/>
    <w:rsid w:val="00682B86"/>
    <w:rsid w:val="006874A7"/>
    <w:rsid w:val="00694242"/>
    <w:rsid w:val="00695B2A"/>
    <w:rsid w:val="00697A97"/>
    <w:rsid w:val="00697AD5"/>
    <w:rsid w:val="006A507E"/>
    <w:rsid w:val="006A75E4"/>
    <w:rsid w:val="006B090E"/>
    <w:rsid w:val="006B160F"/>
    <w:rsid w:val="006B4BC9"/>
    <w:rsid w:val="006B62C1"/>
    <w:rsid w:val="006C5BEF"/>
    <w:rsid w:val="006C6CEC"/>
    <w:rsid w:val="006D2D92"/>
    <w:rsid w:val="006D40E1"/>
    <w:rsid w:val="006D62EA"/>
    <w:rsid w:val="006D7AF9"/>
    <w:rsid w:val="006E0BB3"/>
    <w:rsid w:val="006E1D22"/>
    <w:rsid w:val="006E6294"/>
    <w:rsid w:val="006F532E"/>
    <w:rsid w:val="00700975"/>
    <w:rsid w:val="00704093"/>
    <w:rsid w:val="007067A9"/>
    <w:rsid w:val="007073CF"/>
    <w:rsid w:val="00712F18"/>
    <w:rsid w:val="007136C3"/>
    <w:rsid w:val="0071428B"/>
    <w:rsid w:val="00716647"/>
    <w:rsid w:val="00720CC2"/>
    <w:rsid w:val="0072268A"/>
    <w:rsid w:val="007338E2"/>
    <w:rsid w:val="00734C10"/>
    <w:rsid w:val="00737D81"/>
    <w:rsid w:val="0074086B"/>
    <w:rsid w:val="00741FCC"/>
    <w:rsid w:val="00743F2D"/>
    <w:rsid w:val="00744529"/>
    <w:rsid w:val="00746BA1"/>
    <w:rsid w:val="00747C3E"/>
    <w:rsid w:val="007574E3"/>
    <w:rsid w:val="007703F9"/>
    <w:rsid w:val="00770C7A"/>
    <w:rsid w:val="007755C6"/>
    <w:rsid w:val="00777879"/>
    <w:rsid w:val="007849D4"/>
    <w:rsid w:val="00786A73"/>
    <w:rsid w:val="00793438"/>
    <w:rsid w:val="0079517E"/>
    <w:rsid w:val="007A296B"/>
    <w:rsid w:val="007A346A"/>
    <w:rsid w:val="007B3FE9"/>
    <w:rsid w:val="007B4075"/>
    <w:rsid w:val="007B57DC"/>
    <w:rsid w:val="007B606F"/>
    <w:rsid w:val="007B7979"/>
    <w:rsid w:val="007C709F"/>
    <w:rsid w:val="007D309F"/>
    <w:rsid w:val="007E3739"/>
    <w:rsid w:val="007E78FD"/>
    <w:rsid w:val="00802A96"/>
    <w:rsid w:val="00811D66"/>
    <w:rsid w:val="0083668C"/>
    <w:rsid w:val="00837468"/>
    <w:rsid w:val="00841C80"/>
    <w:rsid w:val="008559AE"/>
    <w:rsid w:val="00857938"/>
    <w:rsid w:val="0086040C"/>
    <w:rsid w:val="00863814"/>
    <w:rsid w:val="0088006D"/>
    <w:rsid w:val="00883CA9"/>
    <w:rsid w:val="00883F04"/>
    <w:rsid w:val="00884494"/>
    <w:rsid w:val="008940FF"/>
    <w:rsid w:val="008A286E"/>
    <w:rsid w:val="008A2B02"/>
    <w:rsid w:val="008A5203"/>
    <w:rsid w:val="008A775E"/>
    <w:rsid w:val="008B3C83"/>
    <w:rsid w:val="008B51DC"/>
    <w:rsid w:val="008B5C67"/>
    <w:rsid w:val="008C6D53"/>
    <w:rsid w:val="008C7515"/>
    <w:rsid w:val="008C79F5"/>
    <w:rsid w:val="008D3A32"/>
    <w:rsid w:val="008E41B6"/>
    <w:rsid w:val="008F3066"/>
    <w:rsid w:val="008F3C86"/>
    <w:rsid w:val="0090440C"/>
    <w:rsid w:val="00904445"/>
    <w:rsid w:val="009219E1"/>
    <w:rsid w:val="00923553"/>
    <w:rsid w:val="00942E78"/>
    <w:rsid w:val="00942F95"/>
    <w:rsid w:val="009525FA"/>
    <w:rsid w:val="00953BBB"/>
    <w:rsid w:val="00961C14"/>
    <w:rsid w:val="009643DA"/>
    <w:rsid w:val="0096713F"/>
    <w:rsid w:val="009717AB"/>
    <w:rsid w:val="009808D5"/>
    <w:rsid w:val="00982BB7"/>
    <w:rsid w:val="00982E7F"/>
    <w:rsid w:val="009A24E8"/>
    <w:rsid w:val="009A2FCD"/>
    <w:rsid w:val="009A6977"/>
    <w:rsid w:val="009B18EB"/>
    <w:rsid w:val="009B441F"/>
    <w:rsid w:val="009B51A3"/>
    <w:rsid w:val="009B5CE2"/>
    <w:rsid w:val="009C556D"/>
    <w:rsid w:val="009D12D0"/>
    <w:rsid w:val="009D483F"/>
    <w:rsid w:val="009E3541"/>
    <w:rsid w:val="009E41EC"/>
    <w:rsid w:val="009F0452"/>
    <w:rsid w:val="009F6BE1"/>
    <w:rsid w:val="00A0154A"/>
    <w:rsid w:val="00A018AA"/>
    <w:rsid w:val="00A031AB"/>
    <w:rsid w:val="00A03490"/>
    <w:rsid w:val="00A03E26"/>
    <w:rsid w:val="00A0487E"/>
    <w:rsid w:val="00A062C0"/>
    <w:rsid w:val="00A107C3"/>
    <w:rsid w:val="00A1131B"/>
    <w:rsid w:val="00A13959"/>
    <w:rsid w:val="00A15B24"/>
    <w:rsid w:val="00A16700"/>
    <w:rsid w:val="00A22498"/>
    <w:rsid w:val="00A24068"/>
    <w:rsid w:val="00A24DF1"/>
    <w:rsid w:val="00A27020"/>
    <w:rsid w:val="00A27B1D"/>
    <w:rsid w:val="00A35594"/>
    <w:rsid w:val="00A362A0"/>
    <w:rsid w:val="00A423CD"/>
    <w:rsid w:val="00A454F2"/>
    <w:rsid w:val="00A47A07"/>
    <w:rsid w:val="00A47F5C"/>
    <w:rsid w:val="00A530CE"/>
    <w:rsid w:val="00A553B9"/>
    <w:rsid w:val="00A56C91"/>
    <w:rsid w:val="00A605B4"/>
    <w:rsid w:val="00A6404B"/>
    <w:rsid w:val="00A766DD"/>
    <w:rsid w:val="00A7675A"/>
    <w:rsid w:val="00A7715E"/>
    <w:rsid w:val="00A824C9"/>
    <w:rsid w:val="00A83F35"/>
    <w:rsid w:val="00A8520F"/>
    <w:rsid w:val="00A87031"/>
    <w:rsid w:val="00A949F1"/>
    <w:rsid w:val="00AA4AAD"/>
    <w:rsid w:val="00AA4DB7"/>
    <w:rsid w:val="00AC27A8"/>
    <w:rsid w:val="00AC5172"/>
    <w:rsid w:val="00AC6292"/>
    <w:rsid w:val="00AC7C7B"/>
    <w:rsid w:val="00AC7E88"/>
    <w:rsid w:val="00AD0CE2"/>
    <w:rsid w:val="00AE094B"/>
    <w:rsid w:val="00AE0B40"/>
    <w:rsid w:val="00AE30D3"/>
    <w:rsid w:val="00AE342F"/>
    <w:rsid w:val="00AE3DBC"/>
    <w:rsid w:val="00B03F23"/>
    <w:rsid w:val="00B042C3"/>
    <w:rsid w:val="00B058C4"/>
    <w:rsid w:val="00B077D3"/>
    <w:rsid w:val="00B114F4"/>
    <w:rsid w:val="00B248D9"/>
    <w:rsid w:val="00B37AF1"/>
    <w:rsid w:val="00B41168"/>
    <w:rsid w:val="00B4173F"/>
    <w:rsid w:val="00B43098"/>
    <w:rsid w:val="00B44F35"/>
    <w:rsid w:val="00B51773"/>
    <w:rsid w:val="00B546E8"/>
    <w:rsid w:val="00B5636B"/>
    <w:rsid w:val="00B61990"/>
    <w:rsid w:val="00B6678F"/>
    <w:rsid w:val="00B711CD"/>
    <w:rsid w:val="00B71B0F"/>
    <w:rsid w:val="00B7385B"/>
    <w:rsid w:val="00B77344"/>
    <w:rsid w:val="00B82518"/>
    <w:rsid w:val="00B850AD"/>
    <w:rsid w:val="00B86CE9"/>
    <w:rsid w:val="00B8729A"/>
    <w:rsid w:val="00B916DF"/>
    <w:rsid w:val="00B9599B"/>
    <w:rsid w:val="00B9606F"/>
    <w:rsid w:val="00B97215"/>
    <w:rsid w:val="00BA059C"/>
    <w:rsid w:val="00BA2773"/>
    <w:rsid w:val="00BA6189"/>
    <w:rsid w:val="00BA6A18"/>
    <w:rsid w:val="00BB03AD"/>
    <w:rsid w:val="00BB0516"/>
    <w:rsid w:val="00BB4ED5"/>
    <w:rsid w:val="00BC131C"/>
    <w:rsid w:val="00BC1575"/>
    <w:rsid w:val="00BC3176"/>
    <w:rsid w:val="00BD3E6C"/>
    <w:rsid w:val="00BD5075"/>
    <w:rsid w:val="00BE0D80"/>
    <w:rsid w:val="00BE1C83"/>
    <w:rsid w:val="00BE5D25"/>
    <w:rsid w:val="00BE5EDA"/>
    <w:rsid w:val="00BF2E44"/>
    <w:rsid w:val="00BF44E5"/>
    <w:rsid w:val="00BF7D2F"/>
    <w:rsid w:val="00C00FA0"/>
    <w:rsid w:val="00C065AD"/>
    <w:rsid w:val="00C1360E"/>
    <w:rsid w:val="00C22C3B"/>
    <w:rsid w:val="00C2708D"/>
    <w:rsid w:val="00C41277"/>
    <w:rsid w:val="00C4435B"/>
    <w:rsid w:val="00C515E2"/>
    <w:rsid w:val="00C52746"/>
    <w:rsid w:val="00C57985"/>
    <w:rsid w:val="00C57F13"/>
    <w:rsid w:val="00C60093"/>
    <w:rsid w:val="00C63E8F"/>
    <w:rsid w:val="00C70904"/>
    <w:rsid w:val="00C811E0"/>
    <w:rsid w:val="00C91899"/>
    <w:rsid w:val="00C92061"/>
    <w:rsid w:val="00CA0C85"/>
    <w:rsid w:val="00CA1962"/>
    <w:rsid w:val="00CA37A5"/>
    <w:rsid w:val="00CA6C4E"/>
    <w:rsid w:val="00CB3792"/>
    <w:rsid w:val="00CC178E"/>
    <w:rsid w:val="00CD4690"/>
    <w:rsid w:val="00CE7C54"/>
    <w:rsid w:val="00CF4402"/>
    <w:rsid w:val="00CF546C"/>
    <w:rsid w:val="00CF5A5A"/>
    <w:rsid w:val="00D00C42"/>
    <w:rsid w:val="00D01B46"/>
    <w:rsid w:val="00D01DBA"/>
    <w:rsid w:val="00D10E9A"/>
    <w:rsid w:val="00D14F72"/>
    <w:rsid w:val="00D151DE"/>
    <w:rsid w:val="00D1651D"/>
    <w:rsid w:val="00D1750A"/>
    <w:rsid w:val="00D20C08"/>
    <w:rsid w:val="00D31E85"/>
    <w:rsid w:val="00D374A0"/>
    <w:rsid w:val="00D405C3"/>
    <w:rsid w:val="00D428F1"/>
    <w:rsid w:val="00D4647C"/>
    <w:rsid w:val="00D53059"/>
    <w:rsid w:val="00D554D6"/>
    <w:rsid w:val="00D65D6E"/>
    <w:rsid w:val="00D66233"/>
    <w:rsid w:val="00D66C6C"/>
    <w:rsid w:val="00D67B1F"/>
    <w:rsid w:val="00D71822"/>
    <w:rsid w:val="00D723C1"/>
    <w:rsid w:val="00D77E72"/>
    <w:rsid w:val="00D84B50"/>
    <w:rsid w:val="00D855DB"/>
    <w:rsid w:val="00D9151D"/>
    <w:rsid w:val="00DA612D"/>
    <w:rsid w:val="00DB0F76"/>
    <w:rsid w:val="00DB58A8"/>
    <w:rsid w:val="00DB7DF7"/>
    <w:rsid w:val="00DC2F60"/>
    <w:rsid w:val="00DC6A7A"/>
    <w:rsid w:val="00DD22C0"/>
    <w:rsid w:val="00DD2438"/>
    <w:rsid w:val="00DD69F9"/>
    <w:rsid w:val="00DE23E6"/>
    <w:rsid w:val="00DE35D3"/>
    <w:rsid w:val="00E06F11"/>
    <w:rsid w:val="00E10893"/>
    <w:rsid w:val="00E1477E"/>
    <w:rsid w:val="00E15707"/>
    <w:rsid w:val="00E25516"/>
    <w:rsid w:val="00E404DE"/>
    <w:rsid w:val="00E40571"/>
    <w:rsid w:val="00E4715F"/>
    <w:rsid w:val="00E53891"/>
    <w:rsid w:val="00E55949"/>
    <w:rsid w:val="00E55C34"/>
    <w:rsid w:val="00E6023A"/>
    <w:rsid w:val="00E61842"/>
    <w:rsid w:val="00E64A6E"/>
    <w:rsid w:val="00E66086"/>
    <w:rsid w:val="00E66228"/>
    <w:rsid w:val="00E74A0E"/>
    <w:rsid w:val="00E74CD6"/>
    <w:rsid w:val="00E7602B"/>
    <w:rsid w:val="00E76A91"/>
    <w:rsid w:val="00E8710A"/>
    <w:rsid w:val="00E902F5"/>
    <w:rsid w:val="00E9046C"/>
    <w:rsid w:val="00E938A4"/>
    <w:rsid w:val="00EA1DAD"/>
    <w:rsid w:val="00EB07CE"/>
    <w:rsid w:val="00EB12F3"/>
    <w:rsid w:val="00EB1FF5"/>
    <w:rsid w:val="00EC1656"/>
    <w:rsid w:val="00EC32FA"/>
    <w:rsid w:val="00EE0DCD"/>
    <w:rsid w:val="00EE1DE6"/>
    <w:rsid w:val="00EF0AB4"/>
    <w:rsid w:val="00EF171E"/>
    <w:rsid w:val="00F02284"/>
    <w:rsid w:val="00F026F3"/>
    <w:rsid w:val="00F07FBF"/>
    <w:rsid w:val="00F175CC"/>
    <w:rsid w:val="00F235BE"/>
    <w:rsid w:val="00F419DC"/>
    <w:rsid w:val="00F42022"/>
    <w:rsid w:val="00F57E67"/>
    <w:rsid w:val="00F62BED"/>
    <w:rsid w:val="00F63F2C"/>
    <w:rsid w:val="00F6711D"/>
    <w:rsid w:val="00F707C8"/>
    <w:rsid w:val="00F70903"/>
    <w:rsid w:val="00F86228"/>
    <w:rsid w:val="00F94559"/>
    <w:rsid w:val="00F9729D"/>
    <w:rsid w:val="00FA276F"/>
    <w:rsid w:val="00FA3286"/>
    <w:rsid w:val="00FA4A74"/>
    <w:rsid w:val="00FC43A0"/>
    <w:rsid w:val="00FC7C08"/>
    <w:rsid w:val="00FC7C23"/>
    <w:rsid w:val="00FC7F85"/>
    <w:rsid w:val="00FD4DF3"/>
    <w:rsid w:val="00FD50F0"/>
    <w:rsid w:val="00FD568B"/>
    <w:rsid w:val="00FE417C"/>
    <w:rsid w:val="00FE59F9"/>
    <w:rsid w:val="00FF27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45AFD"/>
  <w15:docId w15:val="{07E07293-278E-4549-9249-B0F55D7B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72B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1F72B5"/>
    <w:pPr>
      <w:widowControl w:val="0"/>
      <w:autoSpaceDE w:val="0"/>
      <w:autoSpaceDN w:val="0"/>
      <w:adjustRightInd w:val="0"/>
    </w:pPr>
    <w:rPr>
      <w:lang w:val="en-US" w:eastAsia="en-US"/>
    </w:rPr>
  </w:style>
  <w:style w:type="paragraph" w:styleId="Antrats">
    <w:name w:val="header"/>
    <w:basedOn w:val="prastasis"/>
    <w:rsid w:val="006568F4"/>
    <w:pPr>
      <w:tabs>
        <w:tab w:val="center" w:pos="4819"/>
        <w:tab w:val="right" w:pos="9638"/>
      </w:tabs>
    </w:pPr>
  </w:style>
  <w:style w:type="character" w:styleId="Puslapionumeris">
    <w:name w:val="page number"/>
    <w:basedOn w:val="Numatytasispastraiposriftas"/>
    <w:rsid w:val="006568F4"/>
  </w:style>
  <w:style w:type="character" w:styleId="Hipersaitas">
    <w:name w:val="Hyperlink"/>
    <w:rsid w:val="00AC7C7B"/>
    <w:rPr>
      <w:color w:val="0000FF"/>
      <w:u w:val="single"/>
    </w:rPr>
  </w:style>
  <w:style w:type="character" w:customStyle="1" w:styleId="fontstyle01">
    <w:name w:val="fontstyle01"/>
    <w:rsid w:val="00F9729D"/>
    <w:rPr>
      <w:rFonts w:ascii="Times New Roman" w:hAnsi="Times New Roman" w:cs="Times New Roman" w:hint="default"/>
      <w:b/>
      <w:bCs/>
      <w:i w:val="0"/>
      <w:iCs w:val="0"/>
      <w:color w:val="000000"/>
      <w:sz w:val="28"/>
      <w:szCs w:val="28"/>
    </w:rPr>
  </w:style>
  <w:style w:type="character" w:customStyle="1" w:styleId="fontstyle21">
    <w:name w:val="fontstyle21"/>
    <w:rsid w:val="00F9729D"/>
    <w:rPr>
      <w:rFonts w:ascii="Times New Roman" w:hAnsi="Times New Roman" w:cs="Times New Roman" w:hint="default"/>
      <w:b w:val="0"/>
      <w:bCs w:val="0"/>
      <w:i w:val="0"/>
      <w:iCs w:val="0"/>
      <w:color w:val="000000"/>
      <w:sz w:val="24"/>
      <w:szCs w:val="24"/>
    </w:rPr>
  </w:style>
  <w:style w:type="character" w:styleId="Vietosrezervavimoenklotekstas">
    <w:name w:val="Placeholder Text"/>
    <w:qFormat/>
    <w:rsid w:val="000D793C"/>
    <w:rPr>
      <w:color w:val="808080"/>
    </w:rPr>
  </w:style>
  <w:style w:type="paragraph" w:styleId="Debesliotekstas">
    <w:name w:val="Balloon Text"/>
    <w:basedOn w:val="prastasis"/>
    <w:link w:val="DebesliotekstasDiagrama"/>
    <w:rsid w:val="008C6D53"/>
    <w:rPr>
      <w:rFonts w:ascii="Tahoma" w:hAnsi="Tahoma" w:cs="Tahoma"/>
      <w:sz w:val="16"/>
      <w:szCs w:val="16"/>
    </w:rPr>
  </w:style>
  <w:style w:type="character" w:customStyle="1" w:styleId="DebesliotekstasDiagrama">
    <w:name w:val="Debesėlio tekstas Diagrama"/>
    <w:basedOn w:val="Numatytasispastraiposriftas"/>
    <w:link w:val="Debesliotekstas"/>
    <w:rsid w:val="008C6D53"/>
    <w:rPr>
      <w:rFonts w:ascii="Tahoma" w:hAnsi="Tahoma" w:cs="Tahoma"/>
      <w:sz w:val="16"/>
      <w:szCs w:val="16"/>
    </w:rPr>
  </w:style>
  <w:style w:type="character" w:styleId="Komentaronuoroda">
    <w:name w:val="annotation reference"/>
    <w:basedOn w:val="Numatytasispastraiposriftas"/>
    <w:semiHidden/>
    <w:unhideWhenUsed/>
    <w:rsid w:val="00B9599B"/>
    <w:rPr>
      <w:sz w:val="16"/>
      <w:szCs w:val="16"/>
    </w:rPr>
  </w:style>
  <w:style w:type="paragraph" w:styleId="Komentarotekstas">
    <w:name w:val="annotation text"/>
    <w:basedOn w:val="prastasis"/>
    <w:link w:val="KomentarotekstasDiagrama"/>
    <w:semiHidden/>
    <w:unhideWhenUsed/>
    <w:rsid w:val="00B9599B"/>
    <w:rPr>
      <w:sz w:val="20"/>
      <w:szCs w:val="20"/>
    </w:rPr>
  </w:style>
  <w:style w:type="character" w:customStyle="1" w:styleId="KomentarotekstasDiagrama">
    <w:name w:val="Komentaro tekstas Diagrama"/>
    <w:basedOn w:val="Numatytasispastraiposriftas"/>
    <w:link w:val="Komentarotekstas"/>
    <w:semiHidden/>
    <w:rsid w:val="00B9599B"/>
  </w:style>
  <w:style w:type="paragraph" w:styleId="Komentarotema">
    <w:name w:val="annotation subject"/>
    <w:basedOn w:val="Komentarotekstas"/>
    <w:next w:val="Komentarotekstas"/>
    <w:link w:val="KomentarotemaDiagrama"/>
    <w:semiHidden/>
    <w:unhideWhenUsed/>
    <w:rsid w:val="00B9599B"/>
    <w:rPr>
      <w:b/>
      <w:bCs/>
    </w:rPr>
  </w:style>
  <w:style w:type="character" w:customStyle="1" w:styleId="KomentarotemaDiagrama">
    <w:name w:val="Komentaro tema Diagrama"/>
    <w:basedOn w:val="KomentarotekstasDiagrama"/>
    <w:link w:val="Komentarotema"/>
    <w:semiHidden/>
    <w:rsid w:val="00B9599B"/>
    <w:rPr>
      <w:b/>
      <w:bCs/>
    </w:rPr>
  </w:style>
  <w:style w:type="paragraph" w:styleId="Pataisymai">
    <w:name w:val="Revision"/>
    <w:hidden/>
    <w:uiPriority w:val="99"/>
    <w:semiHidden/>
    <w:rsid w:val="007136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Darbuotojų</a:t>
            </a:r>
            <a:r>
              <a:rPr lang="lt-LT" baseline="0"/>
              <a:t> skaičius</a:t>
            </a:r>
            <a:endParaRPr lang="lt-LT"/>
          </a:p>
        </c:rich>
      </c:tx>
      <c:overlay val="0"/>
    </c:title>
    <c:autoTitleDeleted val="0"/>
    <c:plotArea>
      <c:layout/>
      <c:barChart>
        <c:barDir val="col"/>
        <c:grouping val="clustered"/>
        <c:varyColors val="0"/>
        <c:ser>
          <c:idx val="0"/>
          <c:order val="0"/>
          <c:tx>
            <c:strRef>
              <c:f>Lapas1!$B$1</c:f>
              <c:strCache>
                <c:ptCount val="1"/>
                <c:pt idx="0">
                  <c:v>Etatų skaičius</c:v>
                </c:pt>
              </c:strCache>
            </c:strRef>
          </c:tx>
          <c:invertIfNegative val="0"/>
          <c:cat>
            <c:strRef>
              <c:f>Lapas1!$A$2:$A$5</c:f>
              <c:strCache>
                <c:ptCount val="4"/>
                <c:pt idx="0">
                  <c:v>2018 m. pabaigoje</c:v>
                </c:pt>
                <c:pt idx="1">
                  <c:v>2019 m. pabaigoje</c:v>
                </c:pt>
                <c:pt idx="2">
                  <c:v>2020 m. pabaigoje</c:v>
                </c:pt>
                <c:pt idx="3">
                  <c:v>2021 m. pabaigoje</c:v>
                </c:pt>
              </c:strCache>
            </c:strRef>
          </c:cat>
          <c:val>
            <c:numRef>
              <c:f>Lapas1!$B$2:$B$5</c:f>
              <c:numCache>
                <c:formatCode>General</c:formatCode>
                <c:ptCount val="4"/>
                <c:pt idx="0">
                  <c:v>62</c:v>
                </c:pt>
                <c:pt idx="1">
                  <c:v>59.25</c:v>
                </c:pt>
                <c:pt idx="2">
                  <c:v>74.03</c:v>
                </c:pt>
                <c:pt idx="3">
                  <c:v>71.680000000000007</c:v>
                </c:pt>
              </c:numCache>
            </c:numRef>
          </c:val>
          <c:extLst>
            <c:ext xmlns:c16="http://schemas.microsoft.com/office/drawing/2014/chart" uri="{C3380CC4-5D6E-409C-BE32-E72D297353CC}">
              <c16:uniqueId val="{00000000-EE8E-43E4-8289-E50E4AE29884}"/>
            </c:ext>
          </c:extLst>
        </c:ser>
        <c:ser>
          <c:idx val="1"/>
          <c:order val="1"/>
          <c:tx>
            <c:strRef>
              <c:f>Lapas1!$C$1</c:f>
              <c:strCache>
                <c:ptCount val="1"/>
                <c:pt idx="0">
                  <c:v>Viso darbuotojų</c:v>
                </c:pt>
              </c:strCache>
            </c:strRef>
          </c:tx>
          <c:invertIfNegative val="0"/>
          <c:cat>
            <c:strRef>
              <c:f>Lapas1!$A$2:$A$5</c:f>
              <c:strCache>
                <c:ptCount val="4"/>
                <c:pt idx="0">
                  <c:v>2018 m. pabaigoje</c:v>
                </c:pt>
                <c:pt idx="1">
                  <c:v>2019 m. pabaigoje</c:v>
                </c:pt>
                <c:pt idx="2">
                  <c:v>2020 m. pabaigoje</c:v>
                </c:pt>
                <c:pt idx="3">
                  <c:v>2021 m. pabaigoje</c:v>
                </c:pt>
              </c:strCache>
            </c:strRef>
          </c:cat>
          <c:val>
            <c:numRef>
              <c:f>Lapas1!$C$2:$C$5</c:f>
              <c:numCache>
                <c:formatCode>General</c:formatCode>
                <c:ptCount val="4"/>
                <c:pt idx="0">
                  <c:v>62</c:v>
                </c:pt>
                <c:pt idx="1">
                  <c:v>60</c:v>
                </c:pt>
                <c:pt idx="2">
                  <c:v>75</c:v>
                </c:pt>
                <c:pt idx="3">
                  <c:v>72</c:v>
                </c:pt>
              </c:numCache>
            </c:numRef>
          </c:val>
          <c:extLst>
            <c:ext xmlns:c16="http://schemas.microsoft.com/office/drawing/2014/chart" uri="{C3380CC4-5D6E-409C-BE32-E72D297353CC}">
              <c16:uniqueId val="{00000001-EE8E-43E4-8289-E50E4AE29884}"/>
            </c:ext>
          </c:extLst>
        </c:ser>
        <c:ser>
          <c:idx val="2"/>
          <c:order val="2"/>
          <c:tx>
            <c:strRef>
              <c:f>Lapas1!$D$1</c:f>
              <c:strCache>
                <c:ptCount val="1"/>
                <c:pt idx="0">
                  <c:v>Pedagogų skaičius</c:v>
                </c:pt>
              </c:strCache>
            </c:strRef>
          </c:tx>
          <c:invertIfNegative val="0"/>
          <c:cat>
            <c:strRef>
              <c:f>Lapas1!$A$2:$A$5</c:f>
              <c:strCache>
                <c:ptCount val="4"/>
                <c:pt idx="0">
                  <c:v>2018 m. pabaigoje</c:v>
                </c:pt>
                <c:pt idx="1">
                  <c:v>2019 m. pabaigoje</c:v>
                </c:pt>
                <c:pt idx="2">
                  <c:v>2020 m. pabaigoje</c:v>
                </c:pt>
                <c:pt idx="3">
                  <c:v>2021 m. pabaigoje</c:v>
                </c:pt>
              </c:strCache>
            </c:strRef>
          </c:cat>
          <c:val>
            <c:numRef>
              <c:f>Lapas1!$D$2:$D$5</c:f>
              <c:numCache>
                <c:formatCode>General</c:formatCode>
                <c:ptCount val="4"/>
                <c:pt idx="0">
                  <c:v>24</c:v>
                </c:pt>
                <c:pt idx="1">
                  <c:v>24</c:v>
                </c:pt>
                <c:pt idx="2">
                  <c:v>33</c:v>
                </c:pt>
                <c:pt idx="3">
                  <c:v>33</c:v>
                </c:pt>
              </c:numCache>
            </c:numRef>
          </c:val>
          <c:extLst>
            <c:ext xmlns:c16="http://schemas.microsoft.com/office/drawing/2014/chart" uri="{C3380CC4-5D6E-409C-BE32-E72D297353CC}">
              <c16:uniqueId val="{00000002-EE8E-43E4-8289-E50E4AE29884}"/>
            </c:ext>
          </c:extLst>
        </c:ser>
        <c:ser>
          <c:idx val="3"/>
          <c:order val="3"/>
          <c:tx>
            <c:strRef>
              <c:f>Lapas1!$E$1</c:f>
              <c:strCache>
                <c:ptCount val="1"/>
                <c:pt idx="0">
                  <c:v>Kiti darbuotojai</c:v>
                </c:pt>
              </c:strCache>
            </c:strRef>
          </c:tx>
          <c:invertIfNegative val="0"/>
          <c:cat>
            <c:strRef>
              <c:f>Lapas1!$A$2:$A$5</c:f>
              <c:strCache>
                <c:ptCount val="4"/>
                <c:pt idx="0">
                  <c:v>2018 m. pabaigoje</c:v>
                </c:pt>
                <c:pt idx="1">
                  <c:v>2019 m. pabaigoje</c:v>
                </c:pt>
                <c:pt idx="2">
                  <c:v>2020 m. pabaigoje</c:v>
                </c:pt>
                <c:pt idx="3">
                  <c:v>2021 m. pabaigoje</c:v>
                </c:pt>
              </c:strCache>
            </c:strRef>
          </c:cat>
          <c:val>
            <c:numRef>
              <c:f>Lapas1!$E$2:$E$5</c:f>
              <c:numCache>
                <c:formatCode>General</c:formatCode>
                <c:ptCount val="4"/>
                <c:pt idx="0">
                  <c:v>38</c:v>
                </c:pt>
                <c:pt idx="1">
                  <c:v>36</c:v>
                </c:pt>
                <c:pt idx="2">
                  <c:v>42</c:v>
                </c:pt>
                <c:pt idx="3">
                  <c:v>39</c:v>
                </c:pt>
              </c:numCache>
            </c:numRef>
          </c:val>
          <c:extLst>
            <c:ext xmlns:c16="http://schemas.microsoft.com/office/drawing/2014/chart" uri="{C3380CC4-5D6E-409C-BE32-E72D297353CC}">
              <c16:uniqueId val="{00000003-EE8E-43E4-8289-E50E4AE29884}"/>
            </c:ext>
          </c:extLst>
        </c:ser>
        <c:dLbls>
          <c:showLegendKey val="0"/>
          <c:showVal val="0"/>
          <c:showCatName val="0"/>
          <c:showSerName val="0"/>
          <c:showPercent val="0"/>
          <c:showBubbleSize val="0"/>
        </c:dLbls>
        <c:gapWidth val="150"/>
        <c:axId val="188496384"/>
        <c:axId val="188170240"/>
      </c:barChart>
      <c:catAx>
        <c:axId val="188496384"/>
        <c:scaling>
          <c:orientation val="minMax"/>
        </c:scaling>
        <c:delete val="0"/>
        <c:axPos val="b"/>
        <c:numFmt formatCode="General" sourceLinked="0"/>
        <c:majorTickMark val="none"/>
        <c:minorTickMark val="none"/>
        <c:tickLblPos val="nextTo"/>
        <c:crossAx val="188170240"/>
        <c:crosses val="autoZero"/>
        <c:auto val="1"/>
        <c:lblAlgn val="ctr"/>
        <c:lblOffset val="100"/>
        <c:noMultiLvlLbl val="0"/>
      </c:catAx>
      <c:valAx>
        <c:axId val="188170240"/>
        <c:scaling>
          <c:orientation val="minMax"/>
        </c:scaling>
        <c:delete val="0"/>
        <c:axPos val="l"/>
        <c:majorGridlines/>
        <c:numFmt formatCode="General" sourceLinked="1"/>
        <c:majorTickMark val="none"/>
        <c:minorTickMark val="none"/>
        <c:tickLblPos val="nextTo"/>
        <c:crossAx val="188496384"/>
        <c:crosses val="autoZero"/>
        <c:crossBetween val="between"/>
      </c:valAx>
      <c:dTable>
        <c:showHorzBorder val="1"/>
        <c:showVertBorder val="1"/>
        <c:showOutline val="1"/>
        <c:showKeys val="1"/>
      </c:dTable>
      <c:spPr>
        <a:pattFill prst="pct5">
          <a:fgClr>
            <a:srgbClr val="FFFFFF"/>
          </a:fgClr>
          <a:bgClr>
            <a:schemeClr val="bg1"/>
          </a:bgClr>
        </a:pattFill>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Švietimo pagalbos specialistų paslaugos</a:t>
            </a:r>
          </a:p>
        </c:rich>
      </c:tx>
      <c:overlay val="0"/>
    </c:title>
    <c:autoTitleDeleted val="0"/>
    <c:plotArea>
      <c:layout/>
      <c:barChart>
        <c:barDir val="bar"/>
        <c:grouping val="clustered"/>
        <c:varyColors val="0"/>
        <c:ser>
          <c:idx val="0"/>
          <c:order val="0"/>
          <c:tx>
            <c:strRef>
              <c:f>Lapas1!$B$1</c:f>
              <c:strCache>
                <c:ptCount val="1"/>
                <c:pt idx="0">
                  <c:v>Tik logopedo</c:v>
                </c:pt>
              </c:strCache>
            </c:strRef>
          </c:tx>
          <c:invertIfNegative val="0"/>
          <c:cat>
            <c:strRef>
              <c:f>Lapas1!$A$2:$A$5</c:f>
              <c:strCache>
                <c:ptCount val="4"/>
                <c:pt idx="0">
                  <c:v>2018 m.</c:v>
                </c:pt>
                <c:pt idx="1">
                  <c:v>2019 m.</c:v>
                </c:pt>
                <c:pt idx="2">
                  <c:v>2020 m.</c:v>
                </c:pt>
                <c:pt idx="3">
                  <c:v>2021 m.</c:v>
                </c:pt>
              </c:strCache>
            </c:strRef>
          </c:cat>
          <c:val>
            <c:numRef>
              <c:f>Lapas1!$B$2:$B$5</c:f>
              <c:numCache>
                <c:formatCode>General</c:formatCode>
                <c:ptCount val="4"/>
                <c:pt idx="0">
                  <c:v>39</c:v>
                </c:pt>
                <c:pt idx="1">
                  <c:v>46</c:v>
                </c:pt>
                <c:pt idx="2">
                  <c:v>57</c:v>
                </c:pt>
                <c:pt idx="3">
                  <c:v>54</c:v>
                </c:pt>
              </c:numCache>
            </c:numRef>
          </c:val>
          <c:extLst>
            <c:ext xmlns:c16="http://schemas.microsoft.com/office/drawing/2014/chart" uri="{C3380CC4-5D6E-409C-BE32-E72D297353CC}">
              <c16:uniqueId val="{00000000-A688-4850-A3CA-2C37181B992B}"/>
            </c:ext>
          </c:extLst>
        </c:ser>
        <c:ser>
          <c:idx val="1"/>
          <c:order val="1"/>
          <c:tx>
            <c:strRef>
              <c:f>Lapas1!$C$1</c:f>
              <c:strCache>
                <c:ptCount val="1"/>
                <c:pt idx="0">
                  <c:v>Ir logopedo ir spec. pedagogo</c:v>
                </c:pt>
              </c:strCache>
            </c:strRef>
          </c:tx>
          <c:invertIfNegative val="0"/>
          <c:cat>
            <c:strRef>
              <c:f>Lapas1!$A$2:$A$5</c:f>
              <c:strCache>
                <c:ptCount val="4"/>
                <c:pt idx="0">
                  <c:v>2018 m.</c:v>
                </c:pt>
                <c:pt idx="1">
                  <c:v>2019 m.</c:v>
                </c:pt>
                <c:pt idx="2">
                  <c:v>2020 m.</c:v>
                </c:pt>
                <c:pt idx="3">
                  <c:v>2021 m.</c:v>
                </c:pt>
              </c:strCache>
            </c:strRef>
          </c:cat>
          <c:val>
            <c:numRef>
              <c:f>Lapas1!$C$2:$C$5</c:f>
              <c:numCache>
                <c:formatCode>General</c:formatCode>
                <c:ptCount val="4"/>
                <c:pt idx="0">
                  <c:v>12</c:v>
                </c:pt>
                <c:pt idx="1">
                  <c:v>12</c:v>
                </c:pt>
                <c:pt idx="2">
                  <c:v>17</c:v>
                </c:pt>
                <c:pt idx="3">
                  <c:v>15</c:v>
                </c:pt>
              </c:numCache>
            </c:numRef>
          </c:val>
          <c:extLst>
            <c:ext xmlns:c16="http://schemas.microsoft.com/office/drawing/2014/chart" uri="{C3380CC4-5D6E-409C-BE32-E72D297353CC}">
              <c16:uniqueId val="{00000001-A688-4850-A3CA-2C37181B992B}"/>
            </c:ext>
          </c:extLst>
        </c:ser>
        <c:ser>
          <c:idx val="2"/>
          <c:order val="2"/>
          <c:tx>
            <c:strRef>
              <c:f>Lapas1!$D$1</c:f>
              <c:strCache>
                <c:ptCount val="1"/>
                <c:pt idx="0">
                  <c:v>Psichologo</c:v>
                </c:pt>
              </c:strCache>
            </c:strRef>
          </c:tx>
          <c:invertIfNegative val="0"/>
          <c:cat>
            <c:strRef>
              <c:f>Lapas1!$A$2:$A$5</c:f>
              <c:strCache>
                <c:ptCount val="4"/>
                <c:pt idx="0">
                  <c:v>2018 m.</c:v>
                </c:pt>
                <c:pt idx="1">
                  <c:v>2019 m.</c:v>
                </c:pt>
                <c:pt idx="2">
                  <c:v>2020 m.</c:v>
                </c:pt>
                <c:pt idx="3">
                  <c:v>2021 m.</c:v>
                </c:pt>
              </c:strCache>
            </c:strRef>
          </c:cat>
          <c:val>
            <c:numRef>
              <c:f>Lapas1!$D$2:$D$5</c:f>
              <c:numCache>
                <c:formatCode>General</c:formatCode>
                <c:ptCount val="4"/>
                <c:pt idx="0">
                  <c:v>13</c:v>
                </c:pt>
                <c:pt idx="1">
                  <c:v>15</c:v>
                </c:pt>
                <c:pt idx="2">
                  <c:v>17</c:v>
                </c:pt>
                <c:pt idx="3">
                  <c:v>14</c:v>
                </c:pt>
              </c:numCache>
            </c:numRef>
          </c:val>
          <c:extLst>
            <c:ext xmlns:c16="http://schemas.microsoft.com/office/drawing/2014/chart" uri="{C3380CC4-5D6E-409C-BE32-E72D297353CC}">
              <c16:uniqueId val="{00000002-A688-4850-A3CA-2C37181B992B}"/>
            </c:ext>
          </c:extLst>
        </c:ser>
        <c:ser>
          <c:idx val="3"/>
          <c:order val="3"/>
          <c:tx>
            <c:strRef>
              <c:f>Lapas1!$E$1</c:f>
              <c:strCache>
                <c:ptCount val="1"/>
                <c:pt idx="0">
                  <c:v>Kineziterapeuto-masažuotojo</c:v>
                </c:pt>
              </c:strCache>
            </c:strRef>
          </c:tx>
          <c:invertIfNegative val="0"/>
          <c:cat>
            <c:strRef>
              <c:f>Lapas1!$A$2:$A$5</c:f>
              <c:strCache>
                <c:ptCount val="4"/>
                <c:pt idx="0">
                  <c:v>2018 m.</c:v>
                </c:pt>
                <c:pt idx="1">
                  <c:v>2019 m.</c:v>
                </c:pt>
                <c:pt idx="2">
                  <c:v>2020 m.</c:v>
                </c:pt>
                <c:pt idx="3">
                  <c:v>2021 m.</c:v>
                </c:pt>
              </c:strCache>
            </c:strRef>
          </c:cat>
          <c:val>
            <c:numRef>
              <c:f>Lapas1!$E$2:$E$5</c:f>
              <c:numCache>
                <c:formatCode>General</c:formatCode>
                <c:ptCount val="4"/>
                <c:pt idx="0">
                  <c:v>18</c:v>
                </c:pt>
                <c:pt idx="1">
                  <c:v>25</c:v>
                </c:pt>
                <c:pt idx="2">
                  <c:v>17</c:v>
                </c:pt>
                <c:pt idx="3">
                  <c:v>15</c:v>
                </c:pt>
              </c:numCache>
            </c:numRef>
          </c:val>
          <c:extLst>
            <c:ext xmlns:c16="http://schemas.microsoft.com/office/drawing/2014/chart" uri="{C3380CC4-5D6E-409C-BE32-E72D297353CC}">
              <c16:uniqueId val="{00000003-A688-4850-A3CA-2C37181B992B}"/>
            </c:ext>
          </c:extLst>
        </c:ser>
        <c:ser>
          <c:idx val="4"/>
          <c:order val="4"/>
          <c:tx>
            <c:strRef>
              <c:f>Lapas1!$F$1</c:f>
              <c:strCache>
                <c:ptCount val="1"/>
                <c:pt idx="0">
                  <c:v>Akių korekcijos specialisto</c:v>
                </c:pt>
              </c:strCache>
            </c:strRef>
          </c:tx>
          <c:invertIfNegative val="0"/>
          <c:cat>
            <c:strRef>
              <c:f>Lapas1!$A$2:$A$5</c:f>
              <c:strCache>
                <c:ptCount val="4"/>
                <c:pt idx="0">
                  <c:v>2018 m.</c:v>
                </c:pt>
                <c:pt idx="1">
                  <c:v>2019 m.</c:v>
                </c:pt>
                <c:pt idx="2">
                  <c:v>2020 m.</c:v>
                </c:pt>
                <c:pt idx="3">
                  <c:v>2021 m.</c:v>
                </c:pt>
              </c:strCache>
            </c:strRef>
          </c:cat>
          <c:val>
            <c:numRef>
              <c:f>Lapas1!$F$2:$F$5</c:f>
              <c:numCache>
                <c:formatCode>General</c:formatCode>
                <c:ptCount val="4"/>
                <c:pt idx="0">
                  <c:v>15</c:v>
                </c:pt>
                <c:pt idx="1">
                  <c:v>13</c:v>
                </c:pt>
                <c:pt idx="2">
                  <c:v>12</c:v>
                </c:pt>
                <c:pt idx="3">
                  <c:v>9</c:v>
                </c:pt>
              </c:numCache>
            </c:numRef>
          </c:val>
          <c:extLst>
            <c:ext xmlns:c16="http://schemas.microsoft.com/office/drawing/2014/chart" uri="{C3380CC4-5D6E-409C-BE32-E72D297353CC}">
              <c16:uniqueId val="{00000004-A688-4850-A3CA-2C37181B992B}"/>
            </c:ext>
          </c:extLst>
        </c:ser>
        <c:dLbls>
          <c:showLegendKey val="0"/>
          <c:showVal val="0"/>
          <c:showCatName val="0"/>
          <c:showSerName val="0"/>
          <c:showPercent val="0"/>
          <c:showBubbleSize val="0"/>
        </c:dLbls>
        <c:gapWidth val="150"/>
        <c:axId val="188496896"/>
        <c:axId val="188171392"/>
      </c:barChart>
      <c:catAx>
        <c:axId val="188496896"/>
        <c:scaling>
          <c:orientation val="minMax"/>
        </c:scaling>
        <c:delete val="0"/>
        <c:axPos val="l"/>
        <c:numFmt formatCode="General" sourceLinked="0"/>
        <c:majorTickMark val="none"/>
        <c:minorTickMark val="none"/>
        <c:tickLblPos val="nextTo"/>
        <c:crossAx val="188171392"/>
        <c:crosses val="autoZero"/>
        <c:auto val="1"/>
        <c:lblAlgn val="ctr"/>
        <c:lblOffset val="100"/>
        <c:noMultiLvlLbl val="0"/>
      </c:catAx>
      <c:valAx>
        <c:axId val="188171392"/>
        <c:scaling>
          <c:orientation val="minMax"/>
        </c:scaling>
        <c:delete val="0"/>
        <c:axPos val="b"/>
        <c:majorGridlines/>
        <c:numFmt formatCode="General" sourceLinked="1"/>
        <c:majorTickMark val="none"/>
        <c:minorTickMark val="none"/>
        <c:tickLblPos val="nextTo"/>
        <c:crossAx val="188496896"/>
        <c:crosses val="autoZero"/>
        <c:crossBetween val="between"/>
      </c:valAx>
      <c:dTable>
        <c:showHorzBorder val="1"/>
        <c:showVertBorder val="1"/>
        <c:showOutline val="1"/>
        <c:showKeys val="1"/>
      </c:dTable>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42002-26C4-43F6-9076-EBE30754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1809</Words>
  <Characters>10317</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12102</CharactersWithSpaces>
  <SharedDoc>false</SharedDoc>
  <HLinks>
    <vt:vector size="6" baseType="variant">
      <vt:variant>
        <vt:i4>7798827</vt:i4>
      </vt:variant>
      <vt:variant>
        <vt:i4>6</vt:i4>
      </vt:variant>
      <vt:variant>
        <vt:i4>0</vt:i4>
      </vt:variant>
      <vt:variant>
        <vt:i4>5</vt:i4>
      </vt:variant>
      <vt:variant>
        <vt:lpwstr>http://www.gargzdunaminukas.lt/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Direktore</dc:creator>
  <cp:lastModifiedBy>Pavaduotoja</cp:lastModifiedBy>
  <cp:revision>2</cp:revision>
  <cp:lastPrinted>2017-02-13T13:20:00Z</cp:lastPrinted>
  <dcterms:created xsi:type="dcterms:W3CDTF">2022-04-04T11:07:00Z</dcterms:created>
  <dcterms:modified xsi:type="dcterms:W3CDTF">2022-04-04T11:07:00Z</dcterms:modified>
</cp:coreProperties>
</file>