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EF76" w14:textId="77777777" w:rsidR="00817293" w:rsidRPr="00E14367" w:rsidRDefault="00000000">
      <w:pPr>
        <w:spacing w:after="112" w:line="259" w:lineRule="auto"/>
        <w:ind w:left="0" w:firstLine="0"/>
        <w:jc w:val="left"/>
        <w:rPr>
          <w:rFonts w:ascii="Arial" w:hAnsi="Arial" w:cs="Arial"/>
          <w:lang w:val="lt-LT"/>
        </w:rPr>
      </w:pPr>
      <w:r w:rsidRPr="00E14367">
        <w:rPr>
          <w:rFonts w:ascii="Arial" w:hAnsi="Arial" w:cs="Arial"/>
          <w:lang w:val="lt-LT"/>
        </w:rPr>
        <w:t xml:space="preserve"> </w:t>
      </w:r>
    </w:p>
    <w:p w14:paraId="75267734" w14:textId="77777777" w:rsidR="00817293" w:rsidRPr="00E14367" w:rsidRDefault="00000000" w:rsidP="00AB512B">
      <w:pPr>
        <w:tabs>
          <w:tab w:val="left" w:pos="5040"/>
          <w:tab w:val="center" w:pos="6819"/>
        </w:tabs>
        <w:spacing w:after="16"/>
        <w:ind w:left="0" w:firstLine="0"/>
        <w:jc w:val="left"/>
        <w:rPr>
          <w:rFonts w:ascii="Arial" w:hAnsi="Arial" w:cs="Arial"/>
          <w:lang w:val="lt-LT"/>
        </w:rPr>
      </w:pPr>
      <w:r w:rsidRPr="00E14367">
        <w:rPr>
          <w:rFonts w:ascii="Arial" w:hAnsi="Arial" w:cs="Arial"/>
          <w:lang w:val="lt-LT"/>
        </w:rPr>
        <w:t xml:space="preserve"> </w:t>
      </w:r>
      <w:r w:rsidRPr="00E14367">
        <w:rPr>
          <w:rFonts w:ascii="Arial" w:hAnsi="Arial" w:cs="Arial"/>
          <w:lang w:val="lt-LT"/>
        </w:rPr>
        <w:tab/>
        <w:t xml:space="preserve">PATVIRTINTA </w:t>
      </w:r>
    </w:p>
    <w:p w14:paraId="5FB7F0F6" w14:textId="74451587" w:rsidR="00817293" w:rsidRPr="00E14367" w:rsidRDefault="00000000" w:rsidP="00AB512B">
      <w:pPr>
        <w:tabs>
          <w:tab w:val="left" w:pos="5040"/>
        </w:tabs>
        <w:spacing w:after="7"/>
        <w:ind w:left="5040" w:firstLine="0"/>
        <w:rPr>
          <w:rFonts w:ascii="Arial" w:hAnsi="Arial" w:cs="Arial"/>
          <w:lang w:val="lt-LT"/>
        </w:rPr>
      </w:pPr>
      <w:r w:rsidRPr="00E14367">
        <w:rPr>
          <w:rFonts w:ascii="Arial" w:hAnsi="Arial" w:cs="Arial"/>
          <w:lang w:val="lt-LT"/>
        </w:rPr>
        <w:t>Gargždų lopšelio-darželio „</w:t>
      </w:r>
      <w:r w:rsidR="00C03318" w:rsidRPr="00E14367">
        <w:rPr>
          <w:rFonts w:ascii="Arial" w:hAnsi="Arial" w:cs="Arial"/>
          <w:lang w:val="lt-LT"/>
        </w:rPr>
        <w:t>Naminukas</w:t>
      </w:r>
      <w:r w:rsidRPr="00E14367">
        <w:rPr>
          <w:rFonts w:ascii="Arial" w:hAnsi="Arial" w:cs="Arial"/>
          <w:lang w:val="lt-LT"/>
        </w:rPr>
        <w:t>“ direktoriaus 202</w:t>
      </w:r>
      <w:r w:rsidR="00C03318" w:rsidRPr="00E14367">
        <w:rPr>
          <w:rFonts w:ascii="Arial" w:hAnsi="Arial" w:cs="Arial"/>
          <w:lang w:val="lt-LT"/>
        </w:rPr>
        <w:t>6</w:t>
      </w:r>
      <w:r w:rsidR="00AB512B">
        <w:rPr>
          <w:rFonts w:ascii="Arial" w:hAnsi="Arial" w:cs="Arial"/>
          <w:lang w:val="lt-LT"/>
        </w:rPr>
        <w:t xml:space="preserve"> </w:t>
      </w:r>
      <w:r w:rsidRPr="00E14367">
        <w:rPr>
          <w:rFonts w:ascii="Arial" w:hAnsi="Arial" w:cs="Arial"/>
          <w:lang w:val="lt-LT"/>
        </w:rPr>
        <w:t>m.</w:t>
      </w:r>
      <w:r w:rsidR="00AB512B">
        <w:rPr>
          <w:rFonts w:ascii="Arial" w:hAnsi="Arial" w:cs="Arial"/>
          <w:lang w:val="lt-LT"/>
        </w:rPr>
        <w:t xml:space="preserve"> balandžio 16</w:t>
      </w:r>
      <w:r w:rsidR="00C03318" w:rsidRPr="00E14367">
        <w:rPr>
          <w:rFonts w:ascii="Arial" w:hAnsi="Arial" w:cs="Arial"/>
          <w:lang w:val="lt-LT"/>
        </w:rPr>
        <w:t xml:space="preserve"> </w:t>
      </w:r>
      <w:r w:rsidRPr="00E14367">
        <w:rPr>
          <w:rFonts w:ascii="Arial" w:hAnsi="Arial" w:cs="Arial"/>
          <w:lang w:val="lt-LT"/>
        </w:rPr>
        <w:t xml:space="preserve">d.  </w:t>
      </w:r>
    </w:p>
    <w:p w14:paraId="2EA3FCF0" w14:textId="5A7B30B4" w:rsidR="00817293" w:rsidRPr="00E14367" w:rsidRDefault="00000000" w:rsidP="00AB512B">
      <w:pPr>
        <w:tabs>
          <w:tab w:val="left" w:pos="5040"/>
        </w:tabs>
        <w:spacing w:after="0" w:line="259" w:lineRule="auto"/>
        <w:ind w:left="5040" w:firstLine="0"/>
        <w:rPr>
          <w:rFonts w:ascii="Arial" w:hAnsi="Arial" w:cs="Arial"/>
          <w:lang w:val="lt-LT"/>
        </w:rPr>
      </w:pPr>
      <w:r w:rsidRPr="00E14367">
        <w:rPr>
          <w:rFonts w:ascii="Arial" w:hAnsi="Arial" w:cs="Arial"/>
          <w:lang w:val="lt-LT"/>
        </w:rPr>
        <w:t>įsakymu Nr. V-</w:t>
      </w:r>
      <w:r w:rsidR="00AB512B">
        <w:rPr>
          <w:rFonts w:ascii="Arial" w:hAnsi="Arial" w:cs="Arial"/>
          <w:lang w:val="lt-LT"/>
        </w:rPr>
        <w:t>28</w:t>
      </w:r>
      <w:r w:rsidRPr="00E14367">
        <w:rPr>
          <w:rFonts w:ascii="Arial" w:hAnsi="Arial" w:cs="Arial"/>
          <w:lang w:val="lt-LT"/>
        </w:rPr>
        <w:t xml:space="preserve"> </w:t>
      </w:r>
    </w:p>
    <w:p w14:paraId="642B486B" w14:textId="77777777" w:rsidR="00817293" w:rsidRPr="00E14367" w:rsidRDefault="00000000">
      <w:pPr>
        <w:spacing w:after="52" w:line="259" w:lineRule="auto"/>
        <w:ind w:left="58" w:firstLine="0"/>
        <w:jc w:val="center"/>
        <w:rPr>
          <w:rFonts w:ascii="Arial" w:hAnsi="Arial" w:cs="Arial"/>
          <w:lang w:val="lt-LT"/>
        </w:rPr>
      </w:pPr>
      <w:r w:rsidRPr="00E14367">
        <w:rPr>
          <w:rFonts w:ascii="Arial" w:hAnsi="Arial" w:cs="Arial"/>
          <w:b/>
          <w:lang w:val="lt-LT"/>
        </w:rPr>
        <w:t xml:space="preserve"> </w:t>
      </w:r>
    </w:p>
    <w:p w14:paraId="4AD93EE0" w14:textId="77777777" w:rsidR="00134BCE" w:rsidRDefault="00000000">
      <w:pPr>
        <w:spacing w:after="21" w:line="259" w:lineRule="auto"/>
        <w:ind w:left="10" w:right="5" w:hanging="10"/>
        <w:jc w:val="center"/>
        <w:rPr>
          <w:rFonts w:ascii="Arial" w:hAnsi="Arial" w:cs="Arial"/>
          <w:b/>
          <w:lang w:val="lt-LT"/>
        </w:rPr>
      </w:pPr>
      <w:r w:rsidRPr="00E14367">
        <w:rPr>
          <w:rFonts w:ascii="Arial" w:hAnsi="Arial" w:cs="Arial"/>
          <w:b/>
          <w:lang w:val="lt-LT"/>
        </w:rPr>
        <w:t>GARGŽDŲ LOPŠELIO-DARŽELIO „</w:t>
      </w:r>
      <w:r w:rsidR="00C03318" w:rsidRPr="00E14367">
        <w:rPr>
          <w:rFonts w:ascii="Arial" w:hAnsi="Arial" w:cs="Arial"/>
          <w:b/>
          <w:lang w:val="lt-LT"/>
        </w:rPr>
        <w:t>NAMINUKAS</w:t>
      </w:r>
      <w:r w:rsidRPr="00E14367">
        <w:rPr>
          <w:rFonts w:ascii="Arial" w:hAnsi="Arial" w:cs="Arial"/>
          <w:b/>
          <w:lang w:val="lt-LT"/>
        </w:rPr>
        <w:t>“</w:t>
      </w:r>
    </w:p>
    <w:p w14:paraId="15240271" w14:textId="0B4DFA82" w:rsidR="00817293" w:rsidRPr="00E14367" w:rsidRDefault="00000000" w:rsidP="00134BCE">
      <w:pPr>
        <w:spacing w:after="21" w:line="259" w:lineRule="auto"/>
        <w:ind w:left="10" w:right="5" w:hanging="10"/>
        <w:jc w:val="center"/>
        <w:rPr>
          <w:rFonts w:ascii="Arial" w:hAnsi="Arial" w:cs="Arial"/>
          <w:lang w:val="lt-LT"/>
        </w:rPr>
      </w:pPr>
      <w:r w:rsidRPr="00E14367">
        <w:rPr>
          <w:rFonts w:ascii="Arial" w:hAnsi="Arial" w:cs="Arial"/>
          <w:b/>
          <w:lang w:val="lt-LT"/>
        </w:rPr>
        <w:t xml:space="preserve"> ADMINISTRATORIAUS PAREIGYBĖS APRAŠYMAS </w:t>
      </w:r>
    </w:p>
    <w:p w14:paraId="217E5D21" w14:textId="77777777" w:rsidR="00817293" w:rsidRPr="00E14367" w:rsidRDefault="00000000">
      <w:pPr>
        <w:spacing w:after="16" w:line="259" w:lineRule="auto"/>
        <w:ind w:left="0" w:firstLine="0"/>
        <w:jc w:val="left"/>
        <w:rPr>
          <w:rFonts w:ascii="Arial" w:hAnsi="Arial" w:cs="Arial"/>
          <w:lang w:val="lt-LT"/>
        </w:rPr>
      </w:pPr>
      <w:r w:rsidRPr="00E14367">
        <w:rPr>
          <w:rFonts w:ascii="Arial" w:hAnsi="Arial" w:cs="Arial"/>
          <w:lang w:val="lt-LT"/>
        </w:rPr>
        <w:t xml:space="preserve"> </w:t>
      </w:r>
    </w:p>
    <w:p w14:paraId="07C777AF" w14:textId="77777777" w:rsidR="00817293" w:rsidRPr="00E14367" w:rsidRDefault="00000000">
      <w:pPr>
        <w:spacing w:after="66" w:line="259" w:lineRule="auto"/>
        <w:ind w:left="10" w:right="6" w:hanging="10"/>
        <w:jc w:val="center"/>
        <w:rPr>
          <w:rFonts w:ascii="Arial" w:hAnsi="Arial" w:cs="Arial"/>
          <w:lang w:val="lt-LT"/>
        </w:rPr>
      </w:pPr>
      <w:r w:rsidRPr="00E14367">
        <w:rPr>
          <w:rFonts w:ascii="Arial" w:hAnsi="Arial" w:cs="Arial"/>
          <w:b/>
          <w:lang w:val="lt-LT"/>
        </w:rPr>
        <w:t xml:space="preserve">I SKYRIUS </w:t>
      </w:r>
    </w:p>
    <w:p w14:paraId="0A472D00" w14:textId="4A7C66E5" w:rsidR="00817293" w:rsidRPr="00E14367" w:rsidRDefault="00767DB4">
      <w:pPr>
        <w:spacing w:after="21" w:line="259" w:lineRule="auto"/>
        <w:ind w:left="10" w:right="6" w:hanging="10"/>
        <w:jc w:val="center"/>
        <w:rPr>
          <w:rFonts w:ascii="Arial" w:hAnsi="Arial" w:cs="Arial"/>
          <w:lang w:val="lt-LT"/>
        </w:rPr>
      </w:pPr>
      <w:r>
        <w:rPr>
          <w:rFonts w:ascii="Arial" w:hAnsi="Arial" w:cs="Arial"/>
          <w:b/>
          <w:lang w:val="lt-LT"/>
        </w:rPr>
        <w:t>BENDROJI DALIS</w:t>
      </w:r>
      <w:r w:rsidRPr="00E14367">
        <w:rPr>
          <w:rFonts w:ascii="Arial" w:hAnsi="Arial" w:cs="Arial"/>
          <w:b/>
          <w:lang w:val="lt-LT"/>
        </w:rPr>
        <w:t xml:space="preserve"> </w:t>
      </w:r>
    </w:p>
    <w:p w14:paraId="679603DB" w14:textId="77777777" w:rsidR="00817293" w:rsidRPr="00E14367" w:rsidRDefault="00000000">
      <w:pPr>
        <w:spacing w:after="53" w:line="259" w:lineRule="auto"/>
        <w:ind w:left="58" w:firstLine="0"/>
        <w:jc w:val="center"/>
        <w:rPr>
          <w:rFonts w:ascii="Arial" w:hAnsi="Arial" w:cs="Arial"/>
          <w:lang w:val="lt-LT"/>
        </w:rPr>
      </w:pPr>
      <w:r w:rsidRPr="00E14367">
        <w:rPr>
          <w:rFonts w:ascii="Arial" w:hAnsi="Arial" w:cs="Arial"/>
          <w:b/>
          <w:lang w:val="lt-LT"/>
        </w:rPr>
        <w:t xml:space="preserve"> </w:t>
      </w:r>
    </w:p>
    <w:p w14:paraId="011EE4DE" w14:textId="10D9160F" w:rsidR="00817293" w:rsidRPr="00E14367" w:rsidRDefault="00000000" w:rsidP="00EF3B6A">
      <w:pPr>
        <w:numPr>
          <w:ilvl w:val="0"/>
          <w:numId w:val="1"/>
        </w:numPr>
        <w:tabs>
          <w:tab w:val="left" w:pos="900"/>
          <w:tab w:val="left" w:pos="990"/>
        </w:tabs>
        <w:ind w:firstLine="540"/>
        <w:rPr>
          <w:rFonts w:ascii="Arial" w:hAnsi="Arial" w:cs="Arial"/>
          <w:lang w:val="lt-LT"/>
        </w:rPr>
      </w:pPr>
      <w:r w:rsidRPr="00E14367">
        <w:rPr>
          <w:rFonts w:ascii="Arial" w:hAnsi="Arial" w:cs="Arial"/>
          <w:lang w:val="lt-LT"/>
        </w:rPr>
        <w:t>Gargždų lopšelio-darželio „</w:t>
      </w:r>
      <w:r w:rsidR="00C03318" w:rsidRPr="00E14367">
        <w:rPr>
          <w:rFonts w:ascii="Arial" w:hAnsi="Arial" w:cs="Arial"/>
          <w:lang w:val="lt-LT"/>
        </w:rPr>
        <w:t>Naminukas</w:t>
      </w:r>
      <w:r w:rsidRPr="00E14367">
        <w:rPr>
          <w:rFonts w:ascii="Arial" w:hAnsi="Arial" w:cs="Arial"/>
          <w:lang w:val="lt-LT"/>
        </w:rPr>
        <w:t xml:space="preserve">“ (toliau – lopšelis-darželis) administratoriaus pareigybė yra priskiriama specialistų pareigybės grupei.  </w:t>
      </w:r>
    </w:p>
    <w:p w14:paraId="193ED93D" w14:textId="77777777" w:rsidR="00817293" w:rsidRPr="00E14367" w:rsidRDefault="00000000" w:rsidP="00EF3B6A">
      <w:pPr>
        <w:numPr>
          <w:ilvl w:val="0"/>
          <w:numId w:val="1"/>
        </w:numPr>
        <w:tabs>
          <w:tab w:val="left" w:pos="900"/>
          <w:tab w:val="left" w:pos="990"/>
        </w:tabs>
        <w:ind w:firstLine="540"/>
        <w:rPr>
          <w:rFonts w:ascii="Arial" w:hAnsi="Arial" w:cs="Arial"/>
          <w:lang w:val="lt-LT"/>
        </w:rPr>
      </w:pPr>
      <w:r w:rsidRPr="00E14367">
        <w:rPr>
          <w:rFonts w:ascii="Arial" w:hAnsi="Arial" w:cs="Arial"/>
          <w:lang w:val="lt-LT"/>
        </w:rPr>
        <w:t xml:space="preserve">Pareigybės lygis – A2. </w:t>
      </w:r>
    </w:p>
    <w:p w14:paraId="1B20C2AB" w14:textId="7AA08DED" w:rsidR="00817293" w:rsidRPr="00E14367" w:rsidRDefault="00E14367" w:rsidP="00EF3B6A">
      <w:pPr>
        <w:numPr>
          <w:ilvl w:val="0"/>
          <w:numId w:val="1"/>
        </w:numPr>
        <w:tabs>
          <w:tab w:val="left" w:pos="900"/>
          <w:tab w:val="left" w:pos="990"/>
        </w:tabs>
        <w:spacing w:after="0" w:line="259" w:lineRule="auto"/>
        <w:ind w:firstLine="540"/>
        <w:rPr>
          <w:rFonts w:ascii="Arial" w:hAnsi="Arial" w:cs="Arial"/>
          <w:lang w:val="lt-LT"/>
        </w:rPr>
      </w:pPr>
      <w:r>
        <w:rPr>
          <w:rFonts w:ascii="Arial" w:hAnsi="Arial" w:cs="Arial"/>
          <w:lang w:val="lt-LT"/>
        </w:rPr>
        <w:t>A</w:t>
      </w:r>
      <w:r w:rsidRPr="00E14367">
        <w:rPr>
          <w:rFonts w:ascii="Arial" w:hAnsi="Arial" w:cs="Arial"/>
          <w:lang w:val="lt-LT"/>
        </w:rPr>
        <w:t xml:space="preserve">dministratorius pavaldus lopšelio-darželio direktoriui. </w:t>
      </w:r>
    </w:p>
    <w:p w14:paraId="52D8E05E" w14:textId="77777777" w:rsidR="00817293" w:rsidRPr="00E14367" w:rsidRDefault="00000000" w:rsidP="00C03318">
      <w:pPr>
        <w:tabs>
          <w:tab w:val="left" w:pos="990"/>
        </w:tabs>
        <w:spacing w:after="16" w:line="259" w:lineRule="auto"/>
        <w:ind w:left="58" w:firstLine="0"/>
        <w:jc w:val="center"/>
        <w:rPr>
          <w:rFonts w:ascii="Arial" w:hAnsi="Arial" w:cs="Arial"/>
          <w:lang w:val="lt-LT"/>
        </w:rPr>
      </w:pPr>
      <w:r w:rsidRPr="00E14367">
        <w:rPr>
          <w:rFonts w:ascii="Arial" w:hAnsi="Arial" w:cs="Arial"/>
          <w:b/>
          <w:lang w:val="lt-LT"/>
        </w:rPr>
        <w:t xml:space="preserve"> </w:t>
      </w:r>
    </w:p>
    <w:p w14:paraId="652447DB" w14:textId="77777777" w:rsidR="00817293" w:rsidRPr="00E14367" w:rsidRDefault="00000000">
      <w:pPr>
        <w:spacing w:after="67" w:line="259" w:lineRule="auto"/>
        <w:ind w:left="10" w:right="4" w:hanging="10"/>
        <w:jc w:val="center"/>
        <w:rPr>
          <w:rFonts w:ascii="Arial" w:hAnsi="Arial" w:cs="Arial"/>
          <w:lang w:val="lt-LT"/>
        </w:rPr>
      </w:pPr>
      <w:r w:rsidRPr="00E14367">
        <w:rPr>
          <w:rFonts w:ascii="Arial" w:hAnsi="Arial" w:cs="Arial"/>
          <w:b/>
          <w:lang w:val="lt-LT"/>
        </w:rPr>
        <w:t xml:space="preserve">II SKYRIUS </w:t>
      </w:r>
    </w:p>
    <w:p w14:paraId="3BE58CA7" w14:textId="77777777" w:rsidR="00817293" w:rsidRPr="00E14367" w:rsidRDefault="00000000">
      <w:pPr>
        <w:spacing w:after="21" w:line="259" w:lineRule="auto"/>
        <w:ind w:left="10" w:right="7" w:hanging="10"/>
        <w:jc w:val="center"/>
        <w:rPr>
          <w:rFonts w:ascii="Arial" w:hAnsi="Arial" w:cs="Arial"/>
          <w:lang w:val="lt-LT"/>
        </w:rPr>
      </w:pPr>
      <w:r w:rsidRPr="00E14367">
        <w:rPr>
          <w:rFonts w:ascii="Arial" w:hAnsi="Arial" w:cs="Arial"/>
          <w:b/>
          <w:lang w:val="lt-LT"/>
        </w:rPr>
        <w:t xml:space="preserve">SPECIALŪS REIKALAVIMAI ŠIAS PAREIGAS EINANČIAM DARBUOTOJUI </w:t>
      </w:r>
    </w:p>
    <w:p w14:paraId="7051B250" w14:textId="77777777" w:rsidR="00817293" w:rsidRPr="00E14367" w:rsidRDefault="00000000">
      <w:pPr>
        <w:spacing w:after="68" w:line="259" w:lineRule="auto"/>
        <w:ind w:left="58" w:firstLine="0"/>
        <w:jc w:val="center"/>
        <w:rPr>
          <w:rFonts w:ascii="Arial" w:hAnsi="Arial" w:cs="Arial"/>
          <w:lang w:val="lt-LT"/>
        </w:rPr>
      </w:pPr>
      <w:r w:rsidRPr="00E14367">
        <w:rPr>
          <w:rFonts w:ascii="Arial" w:hAnsi="Arial" w:cs="Arial"/>
          <w:b/>
          <w:lang w:val="lt-LT"/>
        </w:rPr>
        <w:t xml:space="preserve"> </w:t>
      </w:r>
    </w:p>
    <w:p w14:paraId="0932AA7E" w14:textId="2D6A063B" w:rsidR="00817293" w:rsidRPr="00E14367" w:rsidRDefault="003108E2" w:rsidP="00EF3B6A">
      <w:pPr>
        <w:numPr>
          <w:ilvl w:val="0"/>
          <w:numId w:val="1"/>
        </w:numPr>
        <w:tabs>
          <w:tab w:val="left" w:pos="900"/>
        </w:tabs>
        <w:spacing w:after="64" w:line="259" w:lineRule="auto"/>
        <w:ind w:firstLine="540"/>
        <w:rPr>
          <w:rFonts w:ascii="Arial" w:hAnsi="Arial" w:cs="Arial"/>
          <w:lang w:val="lt-LT"/>
        </w:rPr>
      </w:pPr>
      <w:r>
        <w:rPr>
          <w:rFonts w:ascii="Arial" w:hAnsi="Arial" w:cs="Arial"/>
          <w:lang w:val="lt-LT"/>
        </w:rPr>
        <w:t>Administratorius</w:t>
      </w:r>
      <w:r w:rsidRPr="00E14367">
        <w:rPr>
          <w:rFonts w:ascii="Arial" w:hAnsi="Arial" w:cs="Arial"/>
          <w:lang w:val="lt-LT"/>
        </w:rPr>
        <w:t xml:space="preserve"> turi atitikti šiuos specialiuosius reikalavimus: </w:t>
      </w:r>
    </w:p>
    <w:p w14:paraId="6DFAD084" w14:textId="77888A6A" w:rsidR="005458B7" w:rsidRPr="00E14367" w:rsidRDefault="005458B7" w:rsidP="00EF3B6A">
      <w:pPr>
        <w:tabs>
          <w:tab w:val="left" w:pos="1260"/>
        </w:tabs>
        <w:ind w:left="0" w:firstLine="540"/>
        <w:rPr>
          <w:rFonts w:ascii="Arial" w:hAnsi="Arial" w:cs="Arial"/>
          <w:color w:val="auto"/>
          <w:lang w:val="lt-LT"/>
        </w:rPr>
      </w:pPr>
      <w:r w:rsidRPr="00E14367">
        <w:rPr>
          <w:rFonts w:ascii="Arial" w:hAnsi="Arial" w:cs="Arial"/>
          <w:lang w:val="lt-LT"/>
        </w:rPr>
        <w:t>4.1. turėti ne žemesnį kaip aukštasis universitetinis išsilavinimas su bakalauro kvalifikaciniu laipsniu ar jam prilygintu išsilavinimu arba aukštasis koleginis išsilavinimas</w:t>
      </w:r>
      <w:r w:rsidR="002A0B66" w:rsidRPr="00E14367">
        <w:rPr>
          <w:rFonts w:ascii="Arial" w:hAnsi="Arial" w:cs="Arial"/>
          <w:color w:val="EE0000"/>
          <w:lang w:val="lt-LT"/>
        </w:rPr>
        <w:t xml:space="preserve"> </w:t>
      </w:r>
      <w:r w:rsidR="002A0B66" w:rsidRPr="00E14367">
        <w:rPr>
          <w:rFonts w:ascii="Arial" w:hAnsi="Arial" w:cs="Arial"/>
          <w:color w:val="auto"/>
          <w:lang w:val="lt-LT"/>
        </w:rPr>
        <w:t>ir žinių</w:t>
      </w:r>
      <w:r w:rsidRPr="00E14367">
        <w:rPr>
          <w:rFonts w:ascii="Arial" w:hAnsi="Arial" w:cs="Arial"/>
          <w:color w:val="auto"/>
          <w:lang w:val="lt-LT"/>
        </w:rPr>
        <w:t xml:space="preserve"> </w:t>
      </w:r>
      <w:r w:rsidR="002A0B66" w:rsidRPr="00E14367">
        <w:rPr>
          <w:rFonts w:ascii="Arial" w:hAnsi="Arial" w:cs="Arial"/>
          <w:color w:val="auto"/>
          <w:lang w:val="lt-LT"/>
        </w:rPr>
        <w:t>buhalterinės apskaitos srityje</w:t>
      </w:r>
      <w:r w:rsidRPr="00E14367">
        <w:rPr>
          <w:rFonts w:ascii="Arial" w:hAnsi="Arial" w:cs="Arial"/>
          <w:color w:val="auto"/>
          <w:lang w:val="lt-LT"/>
        </w:rPr>
        <w:t xml:space="preserve">; </w:t>
      </w:r>
    </w:p>
    <w:p w14:paraId="728F7A0D" w14:textId="77777777" w:rsidR="00EF3B6A" w:rsidRPr="00E14367" w:rsidRDefault="002901F7" w:rsidP="00EF3B6A">
      <w:pPr>
        <w:pStyle w:val="Sraopastraipa"/>
        <w:numPr>
          <w:ilvl w:val="1"/>
          <w:numId w:val="5"/>
        </w:numPr>
        <w:tabs>
          <w:tab w:val="left" w:pos="1080"/>
          <w:tab w:val="left" w:pos="1260"/>
        </w:tabs>
        <w:ind w:hanging="450"/>
        <w:rPr>
          <w:rFonts w:ascii="Arial" w:hAnsi="Arial" w:cs="Arial"/>
          <w:lang w:val="lt-LT"/>
        </w:rPr>
      </w:pPr>
      <w:r w:rsidRPr="00E14367">
        <w:rPr>
          <w:rFonts w:ascii="Arial" w:hAnsi="Arial" w:cs="Arial"/>
          <w:lang w:val="lt-LT"/>
        </w:rPr>
        <w:t xml:space="preserve"> išmanyti Lietuvos Respublikos biudžetinių įstaigų įstatymą bei Biudžetinių įstaigų </w:t>
      </w:r>
    </w:p>
    <w:p w14:paraId="00F9B05C" w14:textId="2E00DF9E" w:rsidR="002901F7" w:rsidRPr="00E14367" w:rsidRDefault="00000000" w:rsidP="00EF3B6A">
      <w:pPr>
        <w:tabs>
          <w:tab w:val="left" w:pos="1080"/>
          <w:tab w:val="left" w:pos="1260"/>
        </w:tabs>
        <w:ind w:left="0" w:firstLine="0"/>
        <w:rPr>
          <w:rFonts w:ascii="Arial" w:hAnsi="Arial" w:cs="Arial"/>
          <w:lang w:val="lt-LT"/>
        </w:rPr>
      </w:pPr>
      <w:r w:rsidRPr="00E14367">
        <w:rPr>
          <w:rFonts w:ascii="Arial" w:hAnsi="Arial" w:cs="Arial"/>
          <w:lang w:val="lt-LT"/>
        </w:rPr>
        <w:t>buhalterinės apskaitos organizavimo taisykles, Lietuvos Respublikos civilinį kodeksą, Lietuvos Respublikos švietimo įstatymą ir kitus įstatymus ir poįstatyminius aktus, norminius aktus, Lietuvos Respublikos Vyriausybės nutarimus bei žinoti Klaipėdos rajono savivaldybės tarybos sprendimus ir kitus teisės aktus bei norminius dokumentus, susijusius su jo atliekamu darbu, centralizuotos buhalterinės apskaitos tvarkas, kurios reikalingos įstaigos apskaitai tvarkyti ir ataskaitoms rengti, išlaidų sąmatų projektų lėšų sudarymo ir vykdymo taisykle</w:t>
      </w:r>
      <w:r w:rsidRPr="00E14367">
        <w:rPr>
          <w:rFonts w:ascii="Arial" w:hAnsi="Arial" w:cs="Arial"/>
          <w:color w:val="auto"/>
          <w:lang w:val="lt-LT"/>
        </w:rPr>
        <w:t xml:space="preserve">s; </w:t>
      </w:r>
      <w:r w:rsidR="00B45FDD" w:rsidRPr="00E14367">
        <w:rPr>
          <w:rFonts w:ascii="Arial" w:hAnsi="Arial" w:cs="Arial"/>
          <w:color w:val="auto"/>
          <w:lang w:val="lt-LT"/>
        </w:rPr>
        <w:t xml:space="preserve"> </w:t>
      </w:r>
    </w:p>
    <w:p w14:paraId="30FC95CB" w14:textId="77777777" w:rsidR="00E14367" w:rsidRDefault="002901F7" w:rsidP="00EF3B6A">
      <w:pPr>
        <w:pStyle w:val="Sraopastraipa"/>
        <w:numPr>
          <w:ilvl w:val="1"/>
          <w:numId w:val="5"/>
        </w:numPr>
        <w:tabs>
          <w:tab w:val="left" w:pos="1260"/>
        </w:tabs>
        <w:ind w:hanging="450"/>
        <w:rPr>
          <w:rFonts w:ascii="Arial" w:hAnsi="Arial" w:cs="Arial"/>
          <w:lang w:val="lt-LT"/>
        </w:rPr>
      </w:pPr>
      <w:r w:rsidRPr="00E14367">
        <w:rPr>
          <w:rFonts w:ascii="Arial" w:hAnsi="Arial" w:cs="Arial"/>
          <w:lang w:val="lt-LT"/>
        </w:rPr>
        <w:t xml:space="preserve"> gebėti tinkamai naudotis finansinę veiklą reglamentuojančiais dokumentais, </w:t>
      </w:r>
    </w:p>
    <w:p w14:paraId="2E7DD2E5" w14:textId="19BF58BA" w:rsidR="002901F7" w:rsidRPr="00E14367" w:rsidRDefault="002901F7" w:rsidP="00E14367">
      <w:pPr>
        <w:tabs>
          <w:tab w:val="left" w:pos="1260"/>
        </w:tabs>
        <w:ind w:left="0" w:firstLine="0"/>
        <w:rPr>
          <w:rFonts w:ascii="Arial" w:hAnsi="Arial" w:cs="Arial"/>
          <w:lang w:val="lt-LT"/>
        </w:rPr>
      </w:pPr>
      <w:r w:rsidRPr="00E14367">
        <w:rPr>
          <w:rFonts w:ascii="Arial" w:hAnsi="Arial" w:cs="Arial"/>
          <w:lang w:val="lt-LT"/>
        </w:rPr>
        <w:t xml:space="preserve">mokėti tvarkyti buhalterinės apskaitos dokumentus, valdyti, kaupti, apibendrinti, sisteminti informaciją, gebėti savarankiškai planuoti ir organizuoti savo veiklą; </w:t>
      </w:r>
    </w:p>
    <w:p w14:paraId="423C091A" w14:textId="20E90C4D" w:rsidR="002901F7" w:rsidRPr="00E14367" w:rsidRDefault="002901F7" w:rsidP="00E14367">
      <w:pPr>
        <w:pStyle w:val="Sraopastraipa"/>
        <w:numPr>
          <w:ilvl w:val="1"/>
          <w:numId w:val="5"/>
        </w:numPr>
        <w:tabs>
          <w:tab w:val="left" w:pos="1080"/>
        </w:tabs>
        <w:ind w:left="0" w:firstLine="540"/>
        <w:rPr>
          <w:rFonts w:ascii="Arial" w:hAnsi="Arial" w:cs="Arial"/>
          <w:lang w:val="lt-LT"/>
        </w:rPr>
      </w:pPr>
      <w:r w:rsidRPr="00E14367">
        <w:rPr>
          <w:rFonts w:ascii="Arial" w:hAnsi="Arial" w:cs="Arial"/>
          <w:lang w:val="lt-LT"/>
        </w:rPr>
        <w:t xml:space="preserve"> gebėti sklandžiai dėstyti mintis raštu ir žodžiu, išmanyti dokumentų rengimo taisykles, buhalterinės apskaitos principus ir kalbos kultūrą; </w:t>
      </w:r>
    </w:p>
    <w:p w14:paraId="4F0B159F" w14:textId="6FB91C15" w:rsidR="002901F7" w:rsidRDefault="002901F7" w:rsidP="00E14367">
      <w:pPr>
        <w:pStyle w:val="Sraopastraipa"/>
        <w:numPr>
          <w:ilvl w:val="1"/>
          <w:numId w:val="5"/>
        </w:numPr>
        <w:tabs>
          <w:tab w:val="left" w:pos="1080"/>
        </w:tabs>
        <w:ind w:left="0" w:firstLine="540"/>
        <w:rPr>
          <w:rFonts w:ascii="Arial" w:hAnsi="Arial" w:cs="Arial"/>
          <w:color w:val="auto"/>
          <w:lang w:val="lt-LT"/>
        </w:rPr>
      </w:pPr>
      <w:r w:rsidRPr="00E14367">
        <w:rPr>
          <w:rFonts w:ascii="Arial" w:hAnsi="Arial" w:cs="Arial"/>
          <w:color w:val="auto"/>
          <w:lang w:val="lt-LT"/>
        </w:rPr>
        <w:t xml:space="preserve"> </w:t>
      </w:r>
      <w:r w:rsidR="00B45FDD" w:rsidRPr="00E14367">
        <w:rPr>
          <w:rFonts w:ascii="Arial" w:hAnsi="Arial" w:cs="Arial"/>
          <w:color w:val="auto"/>
          <w:lang w:val="lt-LT"/>
        </w:rPr>
        <w:t>mokėti naudotis informacinėmis technologijomis, gebėti dirbti programiniu „Microsoft Office“ paketu, dokumentų valdymo sistema</w:t>
      </w:r>
      <w:r w:rsidR="00226FDF" w:rsidRPr="00E14367">
        <w:rPr>
          <w:rFonts w:ascii="Arial" w:hAnsi="Arial" w:cs="Arial"/>
          <w:color w:val="auto"/>
          <w:lang w:val="lt-LT"/>
        </w:rPr>
        <w:t xml:space="preserve"> (toliau – DVS), sąskaitų administravimo bendrąja informacine sistema (toliau – SABIS)</w:t>
      </w:r>
      <w:r w:rsidR="00B45FDD" w:rsidRPr="00E14367">
        <w:rPr>
          <w:rFonts w:ascii="Arial" w:hAnsi="Arial" w:cs="Arial"/>
          <w:color w:val="auto"/>
          <w:lang w:val="lt-LT"/>
        </w:rPr>
        <w:t>;</w:t>
      </w:r>
    </w:p>
    <w:p w14:paraId="0BB6A0F6" w14:textId="632C22E2" w:rsidR="00AB512B" w:rsidRPr="00E14367" w:rsidRDefault="00AB512B" w:rsidP="00E14367">
      <w:pPr>
        <w:pStyle w:val="Sraopastraipa"/>
        <w:numPr>
          <w:ilvl w:val="1"/>
          <w:numId w:val="5"/>
        </w:numPr>
        <w:tabs>
          <w:tab w:val="left" w:pos="1080"/>
        </w:tabs>
        <w:ind w:left="0" w:firstLine="540"/>
        <w:rPr>
          <w:rFonts w:ascii="Arial" w:hAnsi="Arial" w:cs="Arial"/>
          <w:color w:val="auto"/>
          <w:lang w:val="lt-LT"/>
        </w:rPr>
      </w:pPr>
      <w:r>
        <w:rPr>
          <w:rFonts w:ascii="Arial" w:hAnsi="Arial" w:cs="Arial"/>
          <w:color w:val="auto"/>
          <w:lang w:val="lt-LT"/>
        </w:rPr>
        <w:t>turėti elektroninį/mobilų parašą;</w:t>
      </w:r>
    </w:p>
    <w:p w14:paraId="13E20AC0" w14:textId="5E08CA8C" w:rsidR="00817293" w:rsidRPr="00E14367" w:rsidRDefault="002901F7" w:rsidP="00E14367">
      <w:pPr>
        <w:pStyle w:val="Sraopastraipa"/>
        <w:numPr>
          <w:ilvl w:val="1"/>
          <w:numId w:val="5"/>
        </w:numPr>
        <w:tabs>
          <w:tab w:val="left" w:pos="1080"/>
        </w:tabs>
        <w:ind w:left="0" w:firstLine="540"/>
        <w:rPr>
          <w:rFonts w:ascii="Arial" w:hAnsi="Arial" w:cs="Arial"/>
          <w:lang w:val="lt-LT"/>
        </w:rPr>
      </w:pPr>
      <w:r w:rsidRPr="00E14367">
        <w:rPr>
          <w:rFonts w:ascii="Arial" w:hAnsi="Arial" w:cs="Arial"/>
          <w:lang w:val="lt-LT"/>
        </w:rPr>
        <w:t xml:space="preserve"> gebėti dirbti komandoje, bendradarbiauti su kitų įstaigų darbuotojais būtinais klausimais funkcijoms atlikti. </w:t>
      </w:r>
    </w:p>
    <w:p w14:paraId="3D12F733" w14:textId="77777777" w:rsidR="002901F7" w:rsidRPr="00E14367" w:rsidRDefault="00000000" w:rsidP="00EF3B6A">
      <w:pPr>
        <w:numPr>
          <w:ilvl w:val="0"/>
          <w:numId w:val="5"/>
        </w:numPr>
        <w:tabs>
          <w:tab w:val="left" w:pos="990"/>
        </w:tabs>
        <w:ind w:firstLine="180"/>
        <w:rPr>
          <w:rFonts w:ascii="Arial" w:hAnsi="Arial" w:cs="Arial"/>
          <w:lang w:val="lt-LT"/>
        </w:rPr>
      </w:pPr>
      <w:r w:rsidRPr="00E14367">
        <w:rPr>
          <w:rFonts w:ascii="Arial" w:hAnsi="Arial" w:cs="Arial"/>
          <w:lang w:val="lt-LT"/>
        </w:rPr>
        <w:t xml:space="preserve">Administratorius privalo vadovautis: </w:t>
      </w:r>
    </w:p>
    <w:p w14:paraId="1531CF29" w14:textId="2D10DB73" w:rsidR="00817293" w:rsidRPr="00E14367" w:rsidRDefault="002901F7" w:rsidP="000822E1">
      <w:pPr>
        <w:pStyle w:val="Sraopastraipa"/>
        <w:numPr>
          <w:ilvl w:val="1"/>
          <w:numId w:val="3"/>
        </w:numPr>
        <w:tabs>
          <w:tab w:val="left" w:pos="990"/>
        </w:tabs>
        <w:ind w:hanging="29"/>
        <w:rPr>
          <w:rFonts w:ascii="Arial" w:hAnsi="Arial" w:cs="Arial"/>
          <w:lang w:val="lt-LT"/>
        </w:rPr>
      </w:pPr>
      <w:r w:rsidRPr="00E14367">
        <w:rPr>
          <w:rFonts w:ascii="Arial" w:hAnsi="Arial" w:cs="Arial"/>
          <w:lang w:val="lt-LT"/>
        </w:rPr>
        <w:t xml:space="preserve"> Lietuvos Respublikos įstatymais ir poįstatyminiais aktais; </w:t>
      </w:r>
    </w:p>
    <w:p w14:paraId="32E5053A" w14:textId="77777777" w:rsidR="00817293" w:rsidRPr="00E14367" w:rsidRDefault="00000000" w:rsidP="002901F7">
      <w:pPr>
        <w:numPr>
          <w:ilvl w:val="1"/>
          <w:numId w:val="3"/>
        </w:numPr>
        <w:tabs>
          <w:tab w:val="left" w:pos="990"/>
        </w:tabs>
        <w:spacing w:after="21"/>
        <w:ind w:left="0" w:firstLine="540"/>
        <w:rPr>
          <w:rFonts w:ascii="Arial" w:hAnsi="Arial" w:cs="Arial"/>
          <w:lang w:val="lt-LT"/>
        </w:rPr>
      </w:pPr>
      <w:r w:rsidRPr="00E14367">
        <w:rPr>
          <w:rFonts w:ascii="Arial" w:hAnsi="Arial" w:cs="Arial"/>
          <w:lang w:val="lt-LT"/>
        </w:rPr>
        <w:lastRenderedPageBreak/>
        <w:t xml:space="preserve">Lietuvos Respublikos Vyriausybės nutarimais ir kitais Lietuvos Respublikoje galiojančiais norminiais aktais, reglamentuojančiais biudžetinių įstaigų veiklą, darbo santykius, darbuotojų saugą ir sveikatą; </w:t>
      </w:r>
    </w:p>
    <w:p w14:paraId="6962B26D" w14:textId="6AECFB34" w:rsidR="00817293" w:rsidRPr="00E14367" w:rsidRDefault="00000000" w:rsidP="002901F7">
      <w:pPr>
        <w:numPr>
          <w:ilvl w:val="1"/>
          <w:numId w:val="3"/>
        </w:numPr>
        <w:tabs>
          <w:tab w:val="left" w:pos="990"/>
        </w:tabs>
        <w:ind w:left="0" w:firstLine="540"/>
        <w:rPr>
          <w:rFonts w:ascii="Arial" w:hAnsi="Arial" w:cs="Arial"/>
          <w:lang w:val="lt-LT"/>
        </w:rPr>
      </w:pPr>
      <w:r w:rsidRPr="00E14367">
        <w:rPr>
          <w:rFonts w:ascii="Arial" w:hAnsi="Arial" w:cs="Arial"/>
          <w:lang w:val="lt-LT"/>
        </w:rPr>
        <w:t xml:space="preserve">darbo tvarkos taisyklėmis; </w:t>
      </w:r>
    </w:p>
    <w:p w14:paraId="38C0D400" w14:textId="77777777" w:rsidR="00817293" w:rsidRPr="00E14367" w:rsidRDefault="00000000" w:rsidP="002901F7">
      <w:pPr>
        <w:numPr>
          <w:ilvl w:val="1"/>
          <w:numId w:val="3"/>
        </w:numPr>
        <w:tabs>
          <w:tab w:val="left" w:pos="990"/>
        </w:tabs>
        <w:ind w:left="0" w:firstLine="540"/>
        <w:rPr>
          <w:rFonts w:ascii="Arial" w:hAnsi="Arial" w:cs="Arial"/>
          <w:lang w:val="lt-LT"/>
        </w:rPr>
      </w:pPr>
      <w:r w:rsidRPr="00E14367">
        <w:rPr>
          <w:rFonts w:ascii="Arial" w:hAnsi="Arial" w:cs="Arial"/>
          <w:lang w:val="lt-LT"/>
        </w:rPr>
        <w:t xml:space="preserve">darbo sutartimi; </w:t>
      </w:r>
    </w:p>
    <w:p w14:paraId="5891D1A0" w14:textId="77777777" w:rsidR="00817293" w:rsidRPr="00E14367" w:rsidRDefault="00000000" w:rsidP="002901F7">
      <w:pPr>
        <w:numPr>
          <w:ilvl w:val="1"/>
          <w:numId w:val="3"/>
        </w:numPr>
        <w:tabs>
          <w:tab w:val="left" w:pos="990"/>
        </w:tabs>
        <w:ind w:left="0" w:firstLine="540"/>
        <w:rPr>
          <w:rFonts w:ascii="Arial" w:hAnsi="Arial" w:cs="Arial"/>
          <w:lang w:val="lt-LT"/>
        </w:rPr>
      </w:pPr>
      <w:r w:rsidRPr="00E14367">
        <w:rPr>
          <w:rFonts w:ascii="Arial" w:hAnsi="Arial" w:cs="Arial"/>
          <w:lang w:val="lt-LT"/>
        </w:rPr>
        <w:t xml:space="preserve">šiuo pareigybės aprašymu; </w:t>
      </w:r>
    </w:p>
    <w:p w14:paraId="6D23C7DB" w14:textId="77777777" w:rsidR="00817293" w:rsidRPr="00E14367" w:rsidRDefault="00000000" w:rsidP="002901F7">
      <w:pPr>
        <w:numPr>
          <w:ilvl w:val="1"/>
          <w:numId w:val="3"/>
        </w:numPr>
        <w:tabs>
          <w:tab w:val="left" w:pos="990"/>
        </w:tabs>
        <w:ind w:left="0" w:firstLine="540"/>
        <w:rPr>
          <w:rFonts w:ascii="Arial" w:hAnsi="Arial" w:cs="Arial"/>
          <w:lang w:val="lt-LT"/>
        </w:rPr>
      </w:pPr>
      <w:r w:rsidRPr="00E14367">
        <w:rPr>
          <w:rFonts w:ascii="Arial" w:hAnsi="Arial" w:cs="Arial"/>
          <w:lang w:val="lt-LT"/>
        </w:rPr>
        <w:t xml:space="preserve">kitais lopšelio-darželio dokumentais (įsakymais, nurodymais, taisyklėmis, tvarkos aprašais ir pan.). </w:t>
      </w:r>
    </w:p>
    <w:p w14:paraId="10B70982" w14:textId="77777777" w:rsidR="00817293" w:rsidRPr="00E14367" w:rsidRDefault="00000000" w:rsidP="002901F7">
      <w:pPr>
        <w:tabs>
          <w:tab w:val="left" w:pos="990"/>
        </w:tabs>
        <w:spacing w:after="16" w:line="259" w:lineRule="auto"/>
        <w:ind w:left="0" w:firstLine="540"/>
        <w:jc w:val="left"/>
        <w:rPr>
          <w:rFonts w:ascii="Arial" w:hAnsi="Arial" w:cs="Arial"/>
          <w:lang w:val="lt-LT"/>
        </w:rPr>
      </w:pPr>
      <w:r w:rsidRPr="00E14367">
        <w:rPr>
          <w:rFonts w:ascii="Arial" w:hAnsi="Arial" w:cs="Arial"/>
          <w:lang w:val="lt-LT"/>
        </w:rPr>
        <w:t xml:space="preserve"> </w:t>
      </w:r>
    </w:p>
    <w:p w14:paraId="58F477E6" w14:textId="77777777" w:rsidR="00817293" w:rsidRPr="00E14367" w:rsidRDefault="00000000">
      <w:pPr>
        <w:spacing w:after="67" w:line="259" w:lineRule="auto"/>
        <w:ind w:left="10" w:right="1" w:hanging="10"/>
        <w:jc w:val="center"/>
        <w:rPr>
          <w:rFonts w:ascii="Arial" w:hAnsi="Arial" w:cs="Arial"/>
          <w:lang w:val="lt-LT"/>
        </w:rPr>
      </w:pPr>
      <w:r w:rsidRPr="00E14367">
        <w:rPr>
          <w:rFonts w:ascii="Arial" w:hAnsi="Arial" w:cs="Arial"/>
          <w:b/>
          <w:lang w:val="lt-LT"/>
        </w:rPr>
        <w:t xml:space="preserve">III SKYRIUS </w:t>
      </w:r>
    </w:p>
    <w:p w14:paraId="35A88AD2" w14:textId="77777777" w:rsidR="00817293" w:rsidRPr="00E14367" w:rsidRDefault="00000000">
      <w:pPr>
        <w:spacing w:after="21" w:line="259" w:lineRule="auto"/>
        <w:ind w:left="10" w:right="6" w:hanging="10"/>
        <w:jc w:val="center"/>
        <w:rPr>
          <w:rFonts w:ascii="Arial" w:hAnsi="Arial" w:cs="Arial"/>
          <w:lang w:val="lt-LT"/>
        </w:rPr>
      </w:pPr>
      <w:r w:rsidRPr="00E14367">
        <w:rPr>
          <w:rFonts w:ascii="Arial" w:hAnsi="Arial" w:cs="Arial"/>
          <w:b/>
          <w:lang w:val="lt-LT"/>
        </w:rPr>
        <w:t xml:space="preserve">ŠIAS PAREIGAS EINANČIO DARBUOTOJO FUNKCIJOS </w:t>
      </w:r>
    </w:p>
    <w:p w14:paraId="1DE27315" w14:textId="77777777" w:rsidR="00817293" w:rsidRPr="00E14367" w:rsidRDefault="00000000">
      <w:pPr>
        <w:spacing w:after="65" w:line="259" w:lineRule="auto"/>
        <w:ind w:left="0" w:firstLine="0"/>
        <w:jc w:val="left"/>
        <w:rPr>
          <w:rFonts w:ascii="Arial" w:hAnsi="Arial" w:cs="Arial"/>
          <w:lang w:val="lt-LT"/>
        </w:rPr>
      </w:pPr>
      <w:r w:rsidRPr="00E14367">
        <w:rPr>
          <w:rFonts w:ascii="Arial" w:hAnsi="Arial" w:cs="Arial"/>
          <w:lang w:val="lt-LT"/>
        </w:rPr>
        <w:t xml:space="preserve"> </w:t>
      </w:r>
    </w:p>
    <w:p w14:paraId="1365A979" w14:textId="72E5AB5D" w:rsidR="00817293" w:rsidRPr="00E14367" w:rsidRDefault="003108E2" w:rsidP="00EF3B6A">
      <w:pPr>
        <w:pStyle w:val="Sraopastraipa"/>
        <w:numPr>
          <w:ilvl w:val="0"/>
          <w:numId w:val="5"/>
        </w:numPr>
        <w:tabs>
          <w:tab w:val="left" w:pos="900"/>
        </w:tabs>
        <w:spacing w:after="21"/>
        <w:ind w:firstLine="180"/>
        <w:rPr>
          <w:rFonts w:ascii="Arial" w:hAnsi="Arial" w:cs="Arial"/>
          <w:lang w:val="lt-LT"/>
        </w:rPr>
      </w:pPr>
      <w:r>
        <w:rPr>
          <w:rFonts w:ascii="Arial" w:hAnsi="Arial" w:cs="Arial"/>
          <w:lang w:val="lt-LT"/>
        </w:rPr>
        <w:t>Administratorius</w:t>
      </w:r>
      <w:r w:rsidRPr="00E14367">
        <w:rPr>
          <w:rFonts w:ascii="Arial" w:hAnsi="Arial" w:cs="Arial"/>
          <w:lang w:val="lt-LT"/>
        </w:rPr>
        <w:t xml:space="preserve"> vykdo šias funkcijas: </w:t>
      </w:r>
    </w:p>
    <w:p w14:paraId="3E234D51" w14:textId="7F8D0282" w:rsidR="00817293" w:rsidRPr="00E14367" w:rsidRDefault="00347A00" w:rsidP="00E14367">
      <w:pPr>
        <w:pStyle w:val="Sraopastraipa"/>
        <w:numPr>
          <w:ilvl w:val="1"/>
          <w:numId w:val="5"/>
        </w:numPr>
        <w:tabs>
          <w:tab w:val="left" w:pos="540"/>
          <w:tab w:val="left" w:pos="630"/>
          <w:tab w:val="left" w:pos="990"/>
          <w:tab w:val="left" w:pos="1170"/>
        </w:tabs>
        <w:ind w:left="0" w:firstLine="540"/>
        <w:rPr>
          <w:rFonts w:ascii="Arial" w:hAnsi="Arial" w:cs="Arial"/>
          <w:lang w:val="lt-LT"/>
        </w:rPr>
      </w:pPr>
      <w:r w:rsidRPr="00E14367">
        <w:rPr>
          <w:rFonts w:ascii="Arial" w:hAnsi="Arial" w:cs="Arial"/>
          <w:lang w:val="lt-LT"/>
        </w:rPr>
        <w:t xml:space="preserve"> rengia apskaitos dokumentus, tinkamai juos įformina bei perduoda Klaipėdos rajono savivaldybės Švietimo centro centralizuotos buhalterinės apskaitos skyriui (toliau – Centralizuota buhalterija); </w:t>
      </w:r>
    </w:p>
    <w:p w14:paraId="2A46209F" w14:textId="136A2540" w:rsidR="001C620A" w:rsidRPr="00E14367" w:rsidRDefault="001C620A" w:rsidP="00E14367">
      <w:pPr>
        <w:numPr>
          <w:ilvl w:val="1"/>
          <w:numId w:val="5"/>
        </w:numPr>
        <w:tabs>
          <w:tab w:val="left" w:pos="990"/>
        </w:tabs>
        <w:ind w:left="0" w:firstLine="540"/>
        <w:rPr>
          <w:rFonts w:ascii="Arial" w:hAnsi="Arial" w:cs="Arial"/>
          <w:color w:val="auto"/>
          <w:lang w:val="lt-LT"/>
        </w:rPr>
      </w:pPr>
      <w:r w:rsidRPr="00E14367">
        <w:rPr>
          <w:rFonts w:ascii="Arial" w:hAnsi="Arial" w:cs="Arial"/>
          <w:color w:val="auto"/>
          <w:lang w:val="lt-LT"/>
        </w:rPr>
        <w:t xml:space="preserve">nuolat tikrina, prireikus įkelia gaunamas sąskaitas-faktūras </w:t>
      </w:r>
      <w:r w:rsidR="00B4226B" w:rsidRPr="00E14367">
        <w:rPr>
          <w:rFonts w:ascii="Arial" w:hAnsi="Arial" w:cs="Arial"/>
          <w:color w:val="auto"/>
          <w:lang w:val="lt-LT"/>
        </w:rPr>
        <w:t>į</w:t>
      </w:r>
      <w:r w:rsidRPr="00E14367">
        <w:rPr>
          <w:rFonts w:ascii="Arial" w:hAnsi="Arial" w:cs="Arial"/>
          <w:color w:val="auto"/>
          <w:lang w:val="lt-LT"/>
        </w:rPr>
        <w:t xml:space="preserve"> SABIS, surenka iš įstaigos darbuotojų, atsakingų už ūkinę veiklą, apskaitos dokumentus, pagrindžiančius įvykusias ūkines operacijas ir teikia Centralizuotai buhalterijai per DVS; </w:t>
      </w:r>
    </w:p>
    <w:p w14:paraId="362A2BE8" w14:textId="6AA03A75" w:rsidR="00962B7F" w:rsidRPr="00E14367" w:rsidRDefault="00000000" w:rsidP="00EF3B6A">
      <w:pPr>
        <w:numPr>
          <w:ilvl w:val="1"/>
          <w:numId w:val="5"/>
        </w:numPr>
        <w:tabs>
          <w:tab w:val="left" w:pos="990"/>
        </w:tabs>
        <w:ind w:left="0" w:firstLine="540"/>
        <w:rPr>
          <w:rFonts w:ascii="Arial" w:hAnsi="Arial" w:cs="Arial"/>
          <w:lang w:val="lt-LT"/>
        </w:rPr>
      </w:pPr>
      <w:r w:rsidRPr="00E14367">
        <w:rPr>
          <w:rFonts w:ascii="Arial" w:hAnsi="Arial" w:cs="Arial"/>
          <w:lang w:val="lt-LT"/>
        </w:rPr>
        <w:t xml:space="preserve">patikrina, ar apskaitos dokumentai pasirašyti asmenų, turinčių teisę surašyti ir/ar pasirašyti įstaigos apskaitos dokumentus; </w:t>
      </w:r>
    </w:p>
    <w:p w14:paraId="2F200AF1" w14:textId="77777777" w:rsidR="00817293" w:rsidRPr="00E14367" w:rsidRDefault="00000000" w:rsidP="00EF3B6A">
      <w:pPr>
        <w:numPr>
          <w:ilvl w:val="1"/>
          <w:numId w:val="5"/>
        </w:numPr>
        <w:tabs>
          <w:tab w:val="left" w:pos="990"/>
        </w:tabs>
        <w:ind w:left="0" w:firstLine="540"/>
        <w:rPr>
          <w:rFonts w:ascii="Arial" w:hAnsi="Arial" w:cs="Arial"/>
          <w:lang w:val="lt-LT"/>
        </w:rPr>
      </w:pPr>
      <w:r w:rsidRPr="00E14367">
        <w:rPr>
          <w:rFonts w:ascii="Arial" w:hAnsi="Arial" w:cs="Arial"/>
          <w:lang w:val="lt-LT"/>
        </w:rPr>
        <w:t xml:space="preserve">vykdo biudžeto išlaidų kontrolę pagal ekonominės išlaidų klasifikacijos straipsnius, laiku inicijuoja išlaidų straipsnių patikslinimus; </w:t>
      </w:r>
    </w:p>
    <w:p w14:paraId="7B508D40" w14:textId="25D966AA" w:rsidR="00817293" w:rsidRPr="00E14367" w:rsidRDefault="00000000" w:rsidP="00EF3B6A">
      <w:pPr>
        <w:numPr>
          <w:ilvl w:val="1"/>
          <w:numId w:val="5"/>
        </w:numPr>
        <w:tabs>
          <w:tab w:val="left" w:pos="990"/>
        </w:tabs>
        <w:ind w:left="0" w:firstLine="540"/>
        <w:rPr>
          <w:rFonts w:ascii="Arial" w:hAnsi="Arial" w:cs="Arial"/>
          <w:lang w:val="lt-LT"/>
        </w:rPr>
      </w:pPr>
      <w:r w:rsidRPr="00E14367">
        <w:rPr>
          <w:rFonts w:ascii="Arial" w:hAnsi="Arial" w:cs="Arial"/>
          <w:lang w:val="lt-LT"/>
        </w:rPr>
        <w:t>per DVS</w:t>
      </w:r>
      <w:r w:rsidRPr="00E14367">
        <w:rPr>
          <w:rFonts w:ascii="Arial" w:hAnsi="Arial" w:cs="Arial"/>
          <w:color w:val="FF0000"/>
          <w:lang w:val="lt-LT"/>
        </w:rPr>
        <w:t xml:space="preserve"> </w:t>
      </w:r>
      <w:r w:rsidRPr="00E14367">
        <w:rPr>
          <w:rFonts w:ascii="Arial" w:hAnsi="Arial" w:cs="Arial"/>
          <w:lang w:val="lt-LT"/>
        </w:rPr>
        <w:t xml:space="preserve">perduoda Centralizuotai buhalterijai sąskaitas faktūras, nurašymo/perkėlimo aktus, kelionės išlaidų kompensavimo mėnesio ataskaitas, darbuotojų mitybos žiniaraščius, avansines apyskaitas ir kitus dokumentus nustatytais terminais; </w:t>
      </w:r>
    </w:p>
    <w:p w14:paraId="5C47B7F3" w14:textId="78B10757" w:rsidR="00817293" w:rsidRPr="00E14367" w:rsidRDefault="00000000" w:rsidP="00EF3B6A">
      <w:pPr>
        <w:numPr>
          <w:ilvl w:val="1"/>
          <w:numId w:val="5"/>
        </w:numPr>
        <w:tabs>
          <w:tab w:val="left" w:pos="990"/>
        </w:tabs>
        <w:ind w:left="0" w:firstLine="540"/>
        <w:rPr>
          <w:rFonts w:ascii="Arial" w:hAnsi="Arial" w:cs="Arial"/>
          <w:lang w:val="lt-LT"/>
        </w:rPr>
      </w:pPr>
      <w:r w:rsidRPr="00E14367">
        <w:rPr>
          <w:rFonts w:ascii="Arial" w:hAnsi="Arial" w:cs="Arial"/>
          <w:lang w:val="lt-LT"/>
        </w:rPr>
        <w:t xml:space="preserve">veda visų </w:t>
      </w:r>
      <w:r w:rsidR="00763906" w:rsidRPr="00E14367">
        <w:rPr>
          <w:rFonts w:ascii="Arial" w:hAnsi="Arial" w:cs="Arial"/>
          <w:lang w:val="lt-LT"/>
        </w:rPr>
        <w:t>C</w:t>
      </w:r>
      <w:r w:rsidRPr="00E14367">
        <w:rPr>
          <w:rFonts w:ascii="Arial" w:hAnsi="Arial" w:cs="Arial"/>
          <w:lang w:val="lt-LT"/>
        </w:rPr>
        <w:t xml:space="preserve">entralizuotos buhalterijos pateikiamų dokumentų apskaitą, juos sistemina, saugo, archyvuoja per DVS; </w:t>
      </w:r>
    </w:p>
    <w:p w14:paraId="4668CE1A" w14:textId="52CCF5BE" w:rsidR="00817293" w:rsidRPr="00E14367" w:rsidRDefault="00000000" w:rsidP="00EF3B6A">
      <w:pPr>
        <w:numPr>
          <w:ilvl w:val="1"/>
          <w:numId w:val="5"/>
        </w:numPr>
        <w:tabs>
          <w:tab w:val="left" w:pos="990"/>
        </w:tabs>
        <w:ind w:left="0" w:firstLine="540"/>
        <w:rPr>
          <w:rFonts w:ascii="Arial" w:hAnsi="Arial" w:cs="Arial"/>
          <w:lang w:val="lt-LT"/>
        </w:rPr>
      </w:pPr>
      <w:r w:rsidRPr="00E14367">
        <w:rPr>
          <w:rFonts w:ascii="Arial" w:hAnsi="Arial" w:cs="Arial"/>
          <w:lang w:val="lt-LT"/>
        </w:rPr>
        <w:t xml:space="preserve">formuoja einamojo mėnesio vaikų lankomumo žiniaraščius (patikslina grupių vaikų sąrašinį skaičių) ir perduoda centralizuotai buhalterijai per DVS; </w:t>
      </w:r>
    </w:p>
    <w:p w14:paraId="3DB799B5" w14:textId="2AA1093E" w:rsidR="00817293" w:rsidRPr="00E14367" w:rsidRDefault="00000000" w:rsidP="00EF3B6A">
      <w:pPr>
        <w:numPr>
          <w:ilvl w:val="1"/>
          <w:numId w:val="5"/>
        </w:numPr>
        <w:tabs>
          <w:tab w:val="left" w:pos="990"/>
          <w:tab w:val="left" w:pos="1080"/>
        </w:tabs>
        <w:ind w:left="0" w:firstLine="540"/>
        <w:rPr>
          <w:rFonts w:ascii="Arial" w:hAnsi="Arial" w:cs="Arial"/>
          <w:lang w:val="lt-LT"/>
        </w:rPr>
      </w:pPr>
      <w:r w:rsidRPr="00E14367">
        <w:rPr>
          <w:rFonts w:ascii="Arial" w:hAnsi="Arial" w:cs="Arial"/>
          <w:lang w:val="lt-LT"/>
        </w:rPr>
        <w:t>stebi tėvų įnašus, informuoja apie nesumokėtas įmokas</w:t>
      </w:r>
      <w:r w:rsidR="00763906" w:rsidRPr="00E14367">
        <w:rPr>
          <w:rFonts w:ascii="Arial" w:hAnsi="Arial" w:cs="Arial"/>
          <w:lang w:val="lt-LT"/>
        </w:rPr>
        <w:t>, permokas</w:t>
      </w:r>
      <w:r w:rsidRPr="00E14367">
        <w:rPr>
          <w:rFonts w:ascii="Arial" w:hAnsi="Arial" w:cs="Arial"/>
          <w:lang w:val="lt-LT"/>
        </w:rPr>
        <w:t xml:space="preserve">;  </w:t>
      </w:r>
    </w:p>
    <w:p w14:paraId="47907B90" w14:textId="77777777" w:rsidR="00817293" w:rsidRPr="00E14367" w:rsidRDefault="00000000" w:rsidP="00EF3B6A">
      <w:pPr>
        <w:numPr>
          <w:ilvl w:val="1"/>
          <w:numId w:val="5"/>
        </w:numPr>
        <w:tabs>
          <w:tab w:val="left" w:pos="990"/>
          <w:tab w:val="left" w:pos="1080"/>
        </w:tabs>
        <w:ind w:left="0" w:firstLine="540"/>
        <w:rPr>
          <w:rFonts w:ascii="Arial" w:hAnsi="Arial" w:cs="Arial"/>
          <w:lang w:val="lt-LT"/>
        </w:rPr>
      </w:pPr>
      <w:r w:rsidRPr="00E14367">
        <w:rPr>
          <w:rFonts w:ascii="Arial" w:hAnsi="Arial" w:cs="Arial"/>
          <w:lang w:val="lt-LT"/>
        </w:rPr>
        <w:t xml:space="preserve">renka, seka maitinimo paslaugų lengvatą pateisinančius dokumentus, parengia informaciją direktoriaus įsakymui; </w:t>
      </w:r>
    </w:p>
    <w:p w14:paraId="0CE10FBE" w14:textId="2CA8B729" w:rsidR="00817293" w:rsidRPr="00E14367" w:rsidRDefault="00000000" w:rsidP="00EF3B6A">
      <w:pPr>
        <w:numPr>
          <w:ilvl w:val="1"/>
          <w:numId w:val="5"/>
        </w:numPr>
        <w:tabs>
          <w:tab w:val="left" w:pos="990"/>
          <w:tab w:val="left" w:pos="1080"/>
        </w:tabs>
        <w:ind w:left="0" w:firstLine="540"/>
        <w:rPr>
          <w:rFonts w:ascii="Arial" w:hAnsi="Arial" w:cs="Arial"/>
          <w:lang w:val="lt-LT"/>
        </w:rPr>
      </w:pPr>
      <w:r w:rsidRPr="00E14367">
        <w:rPr>
          <w:rFonts w:ascii="Arial" w:hAnsi="Arial" w:cs="Arial"/>
          <w:lang w:val="lt-LT"/>
        </w:rPr>
        <w:t xml:space="preserve">teikia paraiškas dėl nemokamo mokinių maitinimo lėšų poreikio per DVS; </w:t>
      </w:r>
    </w:p>
    <w:p w14:paraId="3125A9FE" w14:textId="46758491" w:rsidR="00817293" w:rsidRPr="00E14367" w:rsidRDefault="00000000" w:rsidP="00EF3B6A">
      <w:pPr>
        <w:numPr>
          <w:ilvl w:val="1"/>
          <w:numId w:val="5"/>
        </w:numPr>
        <w:tabs>
          <w:tab w:val="left" w:pos="990"/>
          <w:tab w:val="left" w:pos="1080"/>
        </w:tabs>
        <w:ind w:left="0" w:firstLine="540"/>
        <w:rPr>
          <w:rFonts w:ascii="Arial" w:hAnsi="Arial" w:cs="Arial"/>
          <w:lang w:val="lt-LT"/>
        </w:rPr>
      </w:pPr>
      <w:r w:rsidRPr="00E14367">
        <w:rPr>
          <w:rFonts w:ascii="Arial" w:hAnsi="Arial" w:cs="Arial"/>
          <w:lang w:val="lt-LT"/>
        </w:rPr>
        <w:t xml:space="preserve">pildo mokinių nemokamo maitinimo registravimo žurnalą SPIS sistemoje ir pateikia jį per DVS; </w:t>
      </w:r>
    </w:p>
    <w:p w14:paraId="0CF73112" w14:textId="4295CF8A" w:rsidR="00817293" w:rsidRPr="00E14367" w:rsidRDefault="00000000" w:rsidP="00EF3B6A">
      <w:pPr>
        <w:numPr>
          <w:ilvl w:val="1"/>
          <w:numId w:val="5"/>
        </w:numPr>
        <w:tabs>
          <w:tab w:val="left" w:pos="990"/>
          <w:tab w:val="left" w:pos="1080"/>
        </w:tabs>
        <w:ind w:left="0" w:firstLine="540"/>
        <w:rPr>
          <w:rFonts w:ascii="Arial" w:hAnsi="Arial" w:cs="Arial"/>
          <w:lang w:val="lt-LT"/>
        </w:rPr>
      </w:pPr>
      <w:r w:rsidRPr="00E14367">
        <w:rPr>
          <w:rFonts w:ascii="Arial" w:hAnsi="Arial" w:cs="Arial"/>
          <w:lang w:val="lt-LT"/>
        </w:rPr>
        <w:t>prižiūri paslaugų sutartis su tiekėjais: registruoja prekių, darbų, paslaugų sutartis, prižiūri sutarčių galiojimo terminus, apie sutarčių pasibaigimą informuoja atsakingus darbuotojus, sukelia sutartis į DVS;</w:t>
      </w:r>
      <w:r w:rsidRPr="00E14367">
        <w:rPr>
          <w:rFonts w:ascii="Arial" w:hAnsi="Arial" w:cs="Arial"/>
          <w:color w:val="FF0000"/>
          <w:lang w:val="lt-LT"/>
        </w:rPr>
        <w:t xml:space="preserve"> </w:t>
      </w:r>
    </w:p>
    <w:p w14:paraId="02223112" w14:textId="7EB01FD0" w:rsidR="00817293" w:rsidRPr="00E14367" w:rsidRDefault="00000000" w:rsidP="00EF3B6A">
      <w:pPr>
        <w:numPr>
          <w:ilvl w:val="1"/>
          <w:numId w:val="5"/>
        </w:numPr>
        <w:tabs>
          <w:tab w:val="left" w:pos="990"/>
          <w:tab w:val="left" w:pos="1080"/>
        </w:tabs>
        <w:ind w:left="0" w:firstLine="450"/>
        <w:rPr>
          <w:rFonts w:ascii="Arial" w:hAnsi="Arial" w:cs="Arial"/>
          <w:lang w:val="lt-LT"/>
        </w:rPr>
      </w:pPr>
      <w:r w:rsidRPr="00E14367">
        <w:rPr>
          <w:rFonts w:ascii="Arial" w:hAnsi="Arial" w:cs="Arial"/>
          <w:lang w:val="lt-LT"/>
        </w:rPr>
        <w:t xml:space="preserve">rengia ilgalaikio ir trumpalaikio turto apskaitą, inventorizuoja ir sistemina, teikia inventorizacijos dokumentaciją elektroniniu būdu Centralizuotai buhalterijai per DVS; </w:t>
      </w:r>
    </w:p>
    <w:p w14:paraId="74C1357C" w14:textId="30658C34" w:rsidR="00817293" w:rsidRPr="00E14367" w:rsidRDefault="00000000" w:rsidP="00E14367">
      <w:pPr>
        <w:numPr>
          <w:ilvl w:val="1"/>
          <w:numId w:val="5"/>
        </w:numPr>
        <w:tabs>
          <w:tab w:val="left" w:pos="540"/>
          <w:tab w:val="left" w:pos="630"/>
          <w:tab w:val="left" w:pos="1080"/>
        </w:tabs>
        <w:ind w:left="0" w:firstLine="450"/>
        <w:rPr>
          <w:rFonts w:ascii="Arial" w:hAnsi="Arial" w:cs="Arial"/>
          <w:lang w:val="lt-LT"/>
        </w:rPr>
      </w:pPr>
      <w:r w:rsidRPr="00E14367">
        <w:rPr>
          <w:rFonts w:ascii="Arial" w:hAnsi="Arial" w:cs="Arial"/>
          <w:lang w:val="lt-LT"/>
        </w:rPr>
        <w:t>tvarko lopšelio-darželio labdaros ir paramos dokumentus, Europos sąjungos ir užsienio institucijų ar fondų lėšomis finansuojamų projektų ir investicijų projektų buhalterinės apskaitos</w:t>
      </w:r>
      <w:r w:rsidR="00191307">
        <w:rPr>
          <w:rFonts w:ascii="Arial" w:hAnsi="Arial" w:cs="Arial"/>
          <w:lang w:val="lt-LT"/>
        </w:rPr>
        <w:t xml:space="preserve"> </w:t>
      </w:r>
      <w:r w:rsidRPr="00E14367">
        <w:rPr>
          <w:rFonts w:ascii="Arial" w:hAnsi="Arial" w:cs="Arial"/>
          <w:lang w:val="lt-LT"/>
        </w:rPr>
        <w:t xml:space="preserve">dokumentus, teismų vykdomųjų raštų, antstolių patvarkymų vykdymo dokumentus;  </w:t>
      </w:r>
    </w:p>
    <w:p w14:paraId="332DCDDC" w14:textId="77777777" w:rsidR="00817293" w:rsidRPr="00E14367" w:rsidRDefault="00000000" w:rsidP="00EF3B6A">
      <w:pPr>
        <w:numPr>
          <w:ilvl w:val="1"/>
          <w:numId w:val="5"/>
        </w:numPr>
        <w:tabs>
          <w:tab w:val="left" w:pos="990"/>
        </w:tabs>
        <w:ind w:left="0" w:firstLine="450"/>
        <w:rPr>
          <w:rFonts w:ascii="Arial" w:hAnsi="Arial" w:cs="Arial"/>
          <w:lang w:val="lt-LT"/>
        </w:rPr>
      </w:pPr>
      <w:r w:rsidRPr="00E14367">
        <w:rPr>
          <w:rFonts w:ascii="Arial" w:hAnsi="Arial" w:cs="Arial"/>
          <w:lang w:val="lt-LT"/>
        </w:rPr>
        <w:lastRenderedPageBreak/>
        <w:t xml:space="preserve">atlieka iš Centralizuotos buhalterijos gautų finansinių ataskaitų rinkinių analizę, kad įsitikintų įstaigos gautų asignavimų naudojimo efektyvumu, taip pat ataskaitose pateiktos informacijos paaiškinimų pakankamumu ir informuoja direktorių dėl jų teisingumo ir informacijos pakankamumo; </w:t>
      </w:r>
    </w:p>
    <w:p w14:paraId="09425094" w14:textId="77777777" w:rsidR="00817293" w:rsidRPr="00E14367" w:rsidRDefault="00000000" w:rsidP="00EF3B6A">
      <w:pPr>
        <w:numPr>
          <w:ilvl w:val="1"/>
          <w:numId w:val="5"/>
        </w:numPr>
        <w:tabs>
          <w:tab w:val="left" w:pos="990"/>
        </w:tabs>
        <w:ind w:left="0" w:firstLine="450"/>
        <w:rPr>
          <w:rFonts w:ascii="Arial" w:hAnsi="Arial" w:cs="Arial"/>
          <w:lang w:val="lt-LT"/>
        </w:rPr>
      </w:pPr>
      <w:r w:rsidRPr="00E14367">
        <w:rPr>
          <w:rFonts w:ascii="Arial" w:hAnsi="Arial" w:cs="Arial"/>
          <w:lang w:val="lt-LT"/>
        </w:rPr>
        <w:t xml:space="preserve">sutikrina įvykdytų projektų ataskaitų, gautų iš Centralizuotos buhalterijos, atitikimą sudarytoms projektų sąmatoms ir jų pateikimą atitinkamoms institucijoms; </w:t>
      </w:r>
    </w:p>
    <w:p w14:paraId="10E17708" w14:textId="5BD832BD" w:rsidR="00A37EBF" w:rsidRPr="00E14367" w:rsidRDefault="00A37EBF" w:rsidP="00EF3B6A">
      <w:pPr>
        <w:numPr>
          <w:ilvl w:val="1"/>
          <w:numId w:val="5"/>
        </w:numPr>
        <w:tabs>
          <w:tab w:val="left" w:pos="990"/>
        </w:tabs>
        <w:ind w:left="0" w:firstLine="450"/>
        <w:rPr>
          <w:rFonts w:ascii="Arial" w:hAnsi="Arial" w:cs="Arial"/>
          <w:color w:val="auto"/>
          <w:lang w:val="lt"/>
        </w:rPr>
      </w:pPr>
      <w:r w:rsidRPr="00E14367">
        <w:rPr>
          <w:rFonts w:ascii="Arial" w:hAnsi="Arial" w:cs="Arial"/>
          <w:color w:val="auto"/>
          <w:lang w:val="lt"/>
        </w:rPr>
        <w:t>parengia ir pasirašo Lopšelio-darželio turto perdavimo–priėmimo, ilgalaikio turto perdavimo naudoti veikloje, ilgalaikio turto naudojimo veikloje nutraukimo, turto nurašymo, atsargų nurašymo, pripažinto nereikalingu arba netinkamu (negalimu) naudoti, trumpalaikio turto nurašymo ir likvidavimo, turto atidavimo naudoti, ūkinio inventoriaus nurašymo ir kitus aktus;</w:t>
      </w:r>
    </w:p>
    <w:p w14:paraId="5019EDDE" w14:textId="1D6F8F46" w:rsidR="00817293" w:rsidRPr="00E14367" w:rsidRDefault="00A37EBF" w:rsidP="00EF3B6A">
      <w:pPr>
        <w:numPr>
          <w:ilvl w:val="1"/>
          <w:numId w:val="5"/>
        </w:numPr>
        <w:tabs>
          <w:tab w:val="left" w:pos="990"/>
        </w:tabs>
        <w:ind w:left="0" w:firstLine="450"/>
        <w:rPr>
          <w:rFonts w:ascii="Arial" w:hAnsi="Arial" w:cs="Arial"/>
          <w:color w:val="auto"/>
          <w:lang w:val="lt"/>
        </w:rPr>
      </w:pPr>
      <w:r w:rsidRPr="00E14367">
        <w:rPr>
          <w:rFonts w:ascii="Arial" w:hAnsi="Arial" w:cs="Arial"/>
          <w:color w:val="auto"/>
          <w:lang w:val="lt"/>
        </w:rPr>
        <w:t>vykdo išankstinę finansų ir vidaus kontrolę pagal Lopšelio-darželio vadovo ar jo pavedimu kito vadovaujamas pareigas einančio asmens pavestas atlikti funkcijas;</w:t>
      </w:r>
    </w:p>
    <w:p w14:paraId="322F1F7A" w14:textId="77777777" w:rsidR="00817293" w:rsidRPr="00E14367" w:rsidRDefault="00000000" w:rsidP="00EF3B6A">
      <w:pPr>
        <w:numPr>
          <w:ilvl w:val="1"/>
          <w:numId w:val="5"/>
        </w:numPr>
        <w:tabs>
          <w:tab w:val="left" w:pos="990"/>
        </w:tabs>
        <w:ind w:left="0" w:firstLine="450"/>
        <w:rPr>
          <w:rFonts w:ascii="Arial" w:hAnsi="Arial" w:cs="Arial"/>
          <w:lang w:val="lt-LT"/>
        </w:rPr>
      </w:pPr>
      <w:r w:rsidRPr="00E14367">
        <w:rPr>
          <w:rFonts w:ascii="Arial" w:hAnsi="Arial" w:cs="Arial"/>
          <w:lang w:val="lt-LT"/>
        </w:rPr>
        <w:t xml:space="preserve">atlieka kitas direktoriaus pavestas atlikti funkcijas, susijusias su apskaitos dokumentų įforminimu ir jų perdavimu; </w:t>
      </w:r>
    </w:p>
    <w:p w14:paraId="54D748B0" w14:textId="77777777" w:rsidR="00817293" w:rsidRPr="00E14367" w:rsidRDefault="00000000" w:rsidP="00EF3B6A">
      <w:pPr>
        <w:numPr>
          <w:ilvl w:val="1"/>
          <w:numId w:val="5"/>
        </w:numPr>
        <w:tabs>
          <w:tab w:val="left" w:pos="990"/>
        </w:tabs>
        <w:ind w:left="0" w:firstLine="450"/>
        <w:rPr>
          <w:rFonts w:ascii="Arial" w:hAnsi="Arial" w:cs="Arial"/>
          <w:lang w:val="lt-LT"/>
        </w:rPr>
      </w:pPr>
      <w:r w:rsidRPr="00E14367">
        <w:rPr>
          <w:rFonts w:ascii="Arial" w:hAnsi="Arial" w:cs="Arial"/>
          <w:lang w:val="lt-LT"/>
        </w:rPr>
        <w:t xml:space="preserve">tinkamai saugo jo žinioje esančius finansinius, buhalterinius dokumentus, nustatyta tvarka juos perduoda į archyvą; </w:t>
      </w:r>
    </w:p>
    <w:p w14:paraId="6688C4FC" w14:textId="36023337" w:rsidR="00347A00" w:rsidRPr="00E14367" w:rsidRDefault="00000000" w:rsidP="00EF3B6A">
      <w:pPr>
        <w:pStyle w:val="Sraopastraipa"/>
        <w:numPr>
          <w:ilvl w:val="1"/>
          <w:numId w:val="5"/>
        </w:numPr>
        <w:tabs>
          <w:tab w:val="left" w:pos="810"/>
          <w:tab w:val="left" w:pos="990"/>
        </w:tabs>
        <w:spacing w:after="23"/>
        <w:ind w:left="0" w:firstLine="450"/>
        <w:rPr>
          <w:rFonts w:ascii="Arial" w:hAnsi="Arial" w:cs="Arial"/>
          <w:color w:val="auto"/>
          <w:lang w:val="lt-LT"/>
        </w:rPr>
      </w:pPr>
      <w:r w:rsidRPr="00E14367">
        <w:rPr>
          <w:rFonts w:ascii="Arial" w:hAnsi="Arial" w:cs="Arial"/>
          <w:lang w:val="lt-LT"/>
        </w:rPr>
        <w:t>informuoja direktorių apie įstaigos finansinę būklę ir teikia siūlymus dėl veiklos tobulinimo</w:t>
      </w:r>
      <w:r w:rsidR="00347A00" w:rsidRPr="00E14367">
        <w:rPr>
          <w:rFonts w:ascii="Arial" w:hAnsi="Arial" w:cs="Arial"/>
          <w:lang w:val="lt-LT"/>
        </w:rPr>
        <w:t>;</w:t>
      </w:r>
      <w:r w:rsidRPr="00E14367">
        <w:rPr>
          <w:rFonts w:ascii="Arial" w:hAnsi="Arial" w:cs="Arial"/>
          <w:lang w:val="lt-LT"/>
        </w:rPr>
        <w:t xml:space="preserve"> </w:t>
      </w:r>
    </w:p>
    <w:p w14:paraId="620C58B5" w14:textId="696D0D82" w:rsidR="00817293" w:rsidRPr="00E14367" w:rsidRDefault="00347A00" w:rsidP="00EF3B6A">
      <w:pPr>
        <w:pStyle w:val="Sraopastraipa"/>
        <w:numPr>
          <w:ilvl w:val="1"/>
          <w:numId w:val="5"/>
        </w:numPr>
        <w:tabs>
          <w:tab w:val="left" w:pos="900"/>
          <w:tab w:val="left" w:pos="990"/>
        </w:tabs>
        <w:spacing w:after="23"/>
        <w:ind w:left="0" w:firstLine="450"/>
        <w:rPr>
          <w:rFonts w:ascii="Arial" w:hAnsi="Arial" w:cs="Arial"/>
          <w:color w:val="auto"/>
          <w:lang w:val="lt-LT"/>
        </w:rPr>
      </w:pPr>
      <w:r w:rsidRPr="00E14367">
        <w:rPr>
          <w:rFonts w:ascii="Arial" w:hAnsi="Arial" w:cs="Arial"/>
          <w:color w:val="auto"/>
          <w:lang w:val="lt-LT"/>
        </w:rPr>
        <w:t>nedelsiant informuoja įstaigos administraciją apie vaiko turimas socialines ar sveikatos problemas, pastebėtą ar įtariamą vaiko teisių pažeidimą, įtarus ar pastebėjus žodines, socialines ar kibernetinės erdvės smurtą ar patyčias, nedelsiant įsikiša ir nutraukia bet kokius tokį įtarimą keliančius veiksmus ir kreipiasi į pagalbos galinčius suteikt asmenis (tėvus (globėjus), įstaigos darbuotojus, direktorių ir/ar institucijas (policiją, greitąją pagalbą, vaiko teisių apsaugos darbuotojus ir kt.).</w:t>
      </w:r>
    </w:p>
    <w:p w14:paraId="48C1B3F4" w14:textId="519C26DB" w:rsidR="00817293" w:rsidRPr="00E14367" w:rsidRDefault="00000000" w:rsidP="00E14367">
      <w:pPr>
        <w:numPr>
          <w:ilvl w:val="0"/>
          <w:numId w:val="5"/>
        </w:numPr>
        <w:ind w:left="0" w:firstLine="450"/>
        <w:rPr>
          <w:rFonts w:ascii="Arial" w:hAnsi="Arial" w:cs="Arial"/>
          <w:color w:val="auto"/>
          <w:lang w:val="lt-LT"/>
        </w:rPr>
      </w:pPr>
      <w:r w:rsidRPr="00E14367">
        <w:rPr>
          <w:rFonts w:ascii="Arial" w:hAnsi="Arial" w:cs="Arial"/>
          <w:color w:val="auto"/>
          <w:lang w:val="lt-LT"/>
        </w:rPr>
        <w:t>Administratorius atsako už</w:t>
      </w:r>
      <w:r w:rsidR="00ED7870" w:rsidRPr="00E14367">
        <w:rPr>
          <w:rFonts w:ascii="Arial" w:hAnsi="Arial" w:cs="Arial"/>
          <w:color w:val="auto"/>
          <w:lang w:val="lt-LT"/>
        </w:rPr>
        <w:t xml:space="preserve"> </w:t>
      </w:r>
      <w:r w:rsidRPr="00E14367">
        <w:rPr>
          <w:rFonts w:ascii="Arial" w:hAnsi="Arial" w:cs="Arial"/>
          <w:color w:val="auto"/>
          <w:lang w:val="lt-LT"/>
        </w:rPr>
        <w:t xml:space="preserve">Lietuvos Respublikos įstatymų, teisės aktų, nutarimų, lopšelio-darželio nuostatų, vidaus darbo tvarkos taisyklių laikymąsi, direktoriaus įsakymų, pavedimų vykdymą, tinkamą funkcijų atlikimą. </w:t>
      </w:r>
    </w:p>
    <w:p w14:paraId="7F37E008" w14:textId="12195216" w:rsidR="00817293" w:rsidRPr="00E14367" w:rsidRDefault="00000000" w:rsidP="00E14367">
      <w:pPr>
        <w:numPr>
          <w:ilvl w:val="0"/>
          <w:numId w:val="5"/>
        </w:numPr>
        <w:spacing w:after="23" w:line="259" w:lineRule="auto"/>
        <w:ind w:left="0" w:firstLine="450"/>
        <w:rPr>
          <w:rFonts w:ascii="Arial" w:hAnsi="Arial" w:cs="Arial"/>
          <w:lang w:val="lt-LT"/>
        </w:rPr>
      </w:pPr>
      <w:r w:rsidRPr="00E14367">
        <w:rPr>
          <w:rFonts w:ascii="Arial" w:hAnsi="Arial" w:cs="Arial"/>
          <w:lang w:val="lt-LT"/>
        </w:rPr>
        <w:t xml:space="preserve">Administratorius už savo pareigų nevykdymą ar netinkamą vykdymą, dėl jo kaltės padarytą žalą lopšeliui-darželiui atsako </w:t>
      </w:r>
      <w:r w:rsidR="0041299A">
        <w:rPr>
          <w:rFonts w:ascii="Arial" w:hAnsi="Arial" w:cs="Arial"/>
          <w:kern w:val="0"/>
          <w:lang w:val="lt-LT"/>
          <w14:ligatures w14:val="none"/>
        </w:rPr>
        <w:t xml:space="preserve">lopšelio-darželio darbo tvarkos taisyklių ir </w:t>
      </w:r>
      <w:r w:rsidRPr="00E14367">
        <w:rPr>
          <w:rFonts w:ascii="Arial" w:hAnsi="Arial" w:cs="Arial"/>
          <w:lang w:val="lt-LT"/>
        </w:rPr>
        <w:t xml:space="preserve">Lietuvos Respublikos įstatymų nustatyta tvarka. </w:t>
      </w:r>
    </w:p>
    <w:p w14:paraId="1D9A8D0B" w14:textId="77777777" w:rsidR="00817293" w:rsidRPr="00E14367" w:rsidRDefault="00000000">
      <w:pPr>
        <w:spacing w:after="0" w:line="259" w:lineRule="auto"/>
        <w:ind w:left="10" w:right="3" w:hanging="10"/>
        <w:jc w:val="center"/>
        <w:rPr>
          <w:rFonts w:ascii="Arial" w:hAnsi="Arial" w:cs="Arial"/>
          <w:lang w:val="lt-LT"/>
        </w:rPr>
      </w:pPr>
      <w:r w:rsidRPr="00E14367">
        <w:rPr>
          <w:rFonts w:ascii="Arial" w:hAnsi="Arial" w:cs="Arial"/>
          <w:lang w:val="lt-LT"/>
        </w:rPr>
        <w:t xml:space="preserve">___________________________ </w:t>
      </w:r>
    </w:p>
    <w:p w14:paraId="1FDF90E2" w14:textId="6BDF41BF" w:rsidR="00817293" w:rsidRPr="00E14367" w:rsidRDefault="00000000" w:rsidP="001D7130">
      <w:pPr>
        <w:spacing w:after="16" w:line="259" w:lineRule="auto"/>
        <w:ind w:left="0" w:firstLine="0"/>
        <w:jc w:val="left"/>
        <w:rPr>
          <w:rFonts w:ascii="Arial" w:hAnsi="Arial" w:cs="Arial"/>
          <w:lang w:val="lt-LT"/>
        </w:rPr>
      </w:pPr>
      <w:r w:rsidRPr="00E14367">
        <w:rPr>
          <w:rFonts w:ascii="Arial" w:hAnsi="Arial" w:cs="Arial"/>
          <w:lang w:val="lt-LT"/>
        </w:rPr>
        <w:t xml:space="preserve"> </w:t>
      </w:r>
    </w:p>
    <w:p w14:paraId="794458D5" w14:textId="77777777" w:rsidR="007C6648" w:rsidRPr="00E14367" w:rsidRDefault="00000000" w:rsidP="007C6648">
      <w:pPr>
        <w:spacing w:after="0"/>
        <w:ind w:left="-15" w:firstLine="0"/>
        <w:rPr>
          <w:rFonts w:ascii="Arial" w:hAnsi="Arial" w:cs="Arial"/>
          <w:lang w:val="lt-LT"/>
        </w:rPr>
      </w:pPr>
      <w:r w:rsidRPr="00E14367">
        <w:rPr>
          <w:rFonts w:ascii="Arial" w:hAnsi="Arial" w:cs="Arial"/>
          <w:lang w:val="lt-LT"/>
        </w:rPr>
        <w:t xml:space="preserve">Susipažinau ir antrą egzempliorių gavau </w:t>
      </w:r>
      <w:r w:rsidR="007C6648" w:rsidRPr="00E14367">
        <w:rPr>
          <w:rFonts w:ascii="Arial" w:hAnsi="Arial" w:cs="Arial"/>
          <w:lang w:val="lt-LT"/>
        </w:rPr>
        <w:t xml:space="preserve">                Susipažinau ir antrą egzempliorių gavau </w:t>
      </w:r>
    </w:p>
    <w:p w14:paraId="4E10E827" w14:textId="77777777" w:rsidR="007C6648" w:rsidRPr="007C6648" w:rsidRDefault="007C6648" w:rsidP="007C6648">
      <w:pPr>
        <w:spacing w:after="0"/>
        <w:ind w:left="-15" w:firstLine="0"/>
        <w:rPr>
          <w:rFonts w:ascii="Arial" w:hAnsi="Arial" w:cs="Arial"/>
          <w:lang w:val="lt-LT"/>
        </w:rPr>
      </w:pPr>
      <w:r w:rsidRPr="007C6648">
        <w:rPr>
          <w:rFonts w:ascii="Arial" w:hAnsi="Arial" w:cs="Arial"/>
          <w:lang w:val="lt-LT"/>
        </w:rPr>
        <w:t xml:space="preserve"> </w:t>
      </w:r>
    </w:p>
    <w:p w14:paraId="3B8F28DD" w14:textId="5B254A8A" w:rsidR="007C6648" w:rsidRPr="00E14367" w:rsidRDefault="007C6648" w:rsidP="007C6648">
      <w:pPr>
        <w:spacing w:after="0"/>
        <w:ind w:left="-15" w:firstLine="0"/>
        <w:rPr>
          <w:rFonts w:ascii="Arial" w:hAnsi="Arial" w:cs="Arial"/>
          <w:lang w:val="lt-LT"/>
        </w:rPr>
      </w:pPr>
      <w:r w:rsidRPr="007C6648">
        <w:rPr>
          <w:rFonts w:ascii="Arial" w:hAnsi="Arial" w:cs="Arial"/>
          <w:lang w:val="lt-LT"/>
        </w:rPr>
        <w:t xml:space="preserve">_________________________________ </w:t>
      </w:r>
      <w:r w:rsidRPr="00E14367">
        <w:rPr>
          <w:rFonts w:ascii="Arial" w:hAnsi="Arial" w:cs="Arial"/>
          <w:lang w:val="lt-LT"/>
        </w:rPr>
        <w:t xml:space="preserve">              _________________________________ </w:t>
      </w:r>
    </w:p>
    <w:p w14:paraId="1BBE8309" w14:textId="7B608644" w:rsidR="007C6648" w:rsidRPr="007C6648" w:rsidRDefault="007C6648" w:rsidP="007C6648">
      <w:pPr>
        <w:spacing w:after="0"/>
        <w:ind w:left="-15" w:firstLine="0"/>
        <w:rPr>
          <w:rFonts w:ascii="Arial" w:hAnsi="Arial" w:cs="Arial"/>
          <w:lang w:val="lt-LT"/>
        </w:rPr>
      </w:pPr>
      <w:r w:rsidRPr="00E14367">
        <w:rPr>
          <w:rFonts w:ascii="Arial" w:hAnsi="Arial" w:cs="Arial"/>
          <w:sz w:val="22"/>
          <w:lang w:val="lt-LT"/>
        </w:rPr>
        <w:t xml:space="preserve">(parašas)                                                                          </w:t>
      </w:r>
      <w:r w:rsidRPr="007C6648">
        <w:rPr>
          <w:rFonts w:ascii="Arial" w:hAnsi="Arial" w:cs="Arial"/>
          <w:lang w:val="lt-LT"/>
        </w:rPr>
        <w:t xml:space="preserve">(parašas) </w:t>
      </w:r>
    </w:p>
    <w:p w14:paraId="674C3207" w14:textId="637F0A64" w:rsidR="007C6648" w:rsidRPr="007C6648" w:rsidRDefault="007C6648" w:rsidP="007C6648">
      <w:pPr>
        <w:spacing w:after="0"/>
        <w:ind w:left="0" w:firstLine="0"/>
        <w:rPr>
          <w:rFonts w:ascii="Arial" w:hAnsi="Arial" w:cs="Arial"/>
          <w:lang w:val="lt-LT"/>
        </w:rPr>
      </w:pPr>
    </w:p>
    <w:p w14:paraId="71281F97" w14:textId="54F01E8A" w:rsidR="007C6648" w:rsidRPr="007C6648" w:rsidRDefault="007C6648" w:rsidP="007C6648">
      <w:pPr>
        <w:spacing w:after="18"/>
        <w:ind w:left="-15" w:firstLine="0"/>
        <w:rPr>
          <w:rFonts w:ascii="Arial" w:hAnsi="Arial" w:cs="Arial"/>
          <w:lang w:val="lt-LT"/>
        </w:rPr>
      </w:pPr>
      <w:r w:rsidRPr="007C6648">
        <w:rPr>
          <w:rFonts w:ascii="Arial" w:hAnsi="Arial" w:cs="Arial"/>
          <w:lang w:val="lt-LT"/>
        </w:rPr>
        <w:t xml:space="preserve">_________________________________ </w:t>
      </w:r>
      <w:r w:rsidRPr="00E14367">
        <w:rPr>
          <w:rFonts w:ascii="Arial" w:hAnsi="Arial" w:cs="Arial"/>
          <w:lang w:val="lt-LT"/>
        </w:rPr>
        <w:t xml:space="preserve">              _________________________________ </w:t>
      </w:r>
    </w:p>
    <w:p w14:paraId="449D7DC9" w14:textId="2157992A" w:rsidR="007C6648" w:rsidRPr="00E14367" w:rsidRDefault="007C6648" w:rsidP="007C6648">
      <w:pPr>
        <w:spacing w:after="0" w:line="259" w:lineRule="auto"/>
        <w:ind w:left="-5" w:hanging="10"/>
        <w:jc w:val="left"/>
        <w:rPr>
          <w:rFonts w:ascii="Arial" w:hAnsi="Arial" w:cs="Arial"/>
          <w:lang w:val="lt-LT"/>
        </w:rPr>
      </w:pPr>
      <w:r w:rsidRPr="007C6648">
        <w:rPr>
          <w:rFonts w:ascii="Arial" w:hAnsi="Arial" w:cs="Arial"/>
          <w:lang w:val="lt-LT"/>
        </w:rPr>
        <w:t xml:space="preserve">(vardas, pavardė) </w:t>
      </w:r>
      <w:r w:rsidRPr="00E14367">
        <w:rPr>
          <w:rFonts w:ascii="Arial" w:hAnsi="Arial" w:cs="Arial"/>
          <w:lang w:val="lt-LT"/>
        </w:rPr>
        <w:t xml:space="preserve">                                                     (</w:t>
      </w:r>
      <w:r w:rsidRPr="00E14367">
        <w:rPr>
          <w:rFonts w:ascii="Arial" w:hAnsi="Arial" w:cs="Arial"/>
          <w:sz w:val="22"/>
          <w:lang w:val="lt-LT"/>
        </w:rPr>
        <w:t xml:space="preserve">vardas, pavardė) </w:t>
      </w:r>
    </w:p>
    <w:p w14:paraId="5755BBB3" w14:textId="389BA079" w:rsidR="007C6648" w:rsidRPr="007C6648" w:rsidRDefault="007C6648" w:rsidP="007C6648">
      <w:pPr>
        <w:spacing w:after="0"/>
        <w:ind w:left="0" w:firstLine="0"/>
        <w:rPr>
          <w:rFonts w:ascii="Arial" w:hAnsi="Arial" w:cs="Arial"/>
          <w:lang w:val="lt-LT"/>
        </w:rPr>
      </w:pPr>
    </w:p>
    <w:p w14:paraId="0F0E968D" w14:textId="5AE9D27E" w:rsidR="007C6648" w:rsidRPr="007C6648" w:rsidRDefault="007C6648" w:rsidP="007C6648">
      <w:pPr>
        <w:spacing w:after="0"/>
        <w:ind w:left="-15" w:firstLine="0"/>
        <w:rPr>
          <w:rFonts w:ascii="Arial" w:hAnsi="Arial" w:cs="Arial"/>
          <w:lang w:val="lt-LT"/>
        </w:rPr>
      </w:pPr>
      <w:r w:rsidRPr="007C6648">
        <w:rPr>
          <w:rFonts w:ascii="Arial" w:hAnsi="Arial" w:cs="Arial"/>
          <w:lang w:val="lt-LT"/>
        </w:rPr>
        <w:t xml:space="preserve">_________________________________ </w:t>
      </w:r>
      <w:r w:rsidRPr="00E14367">
        <w:rPr>
          <w:rFonts w:ascii="Arial" w:hAnsi="Arial" w:cs="Arial"/>
          <w:lang w:val="lt-LT"/>
        </w:rPr>
        <w:t xml:space="preserve">              _________________________________ </w:t>
      </w:r>
    </w:p>
    <w:p w14:paraId="1F62839E" w14:textId="3117211C" w:rsidR="007C6648" w:rsidRPr="00E14367" w:rsidRDefault="007C6648" w:rsidP="007C6648">
      <w:pPr>
        <w:spacing w:after="0" w:line="259" w:lineRule="auto"/>
        <w:ind w:left="-5" w:hanging="10"/>
        <w:jc w:val="left"/>
        <w:rPr>
          <w:rFonts w:ascii="Arial" w:hAnsi="Arial" w:cs="Arial"/>
          <w:lang w:val="lt-LT"/>
        </w:rPr>
      </w:pPr>
      <w:r w:rsidRPr="007C6648">
        <w:rPr>
          <w:rFonts w:ascii="Arial" w:hAnsi="Arial" w:cs="Arial"/>
          <w:lang w:val="lt-LT"/>
        </w:rPr>
        <w:t>(data)</w:t>
      </w:r>
      <w:r w:rsidRPr="00E14367">
        <w:rPr>
          <w:rFonts w:ascii="Arial" w:hAnsi="Arial" w:cs="Arial"/>
          <w:lang w:val="lt-LT"/>
        </w:rPr>
        <w:t xml:space="preserve">                                                                        </w:t>
      </w:r>
      <w:r w:rsidRPr="007C6648">
        <w:rPr>
          <w:rFonts w:ascii="Arial" w:hAnsi="Arial" w:cs="Arial"/>
          <w:lang w:val="lt-LT"/>
        </w:rPr>
        <w:t xml:space="preserve"> </w:t>
      </w:r>
      <w:r w:rsidRPr="00E14367">
        <w:rPr>
          <w:rFonts w:ascii="Arial" w:hAnsi="Arial" w:cs="Arial"/>
          <w:sz w:val="22"/>
          <w:lang w:val="lt-LT"/>
        </w:rPr>
        <w:t xml:space="preserve">(data) </w:t>
      </w:r>
    </w:p>
    <w:p w14:paraId="3DB24E81" w14:textId="21600A9C" w:rsidR="007C6648" w:rsidRPr="007C6648" w:rsidRDefault="007C6648" w:rsidP="007C6648">
      <w:pPr>
        <w:spacing w:after="0"/>
        <w:ind w:left="-15" w:firstLine="0"/>
        <w:rPr>
          <w:rFonts w:ascii="Arial" w:hAnsi="Arial" w:cs="Arial"/>
          <w:lang w:val="lt-LT"/>
        </w:rPr>
      </w:pPr>
    </w:p>
    <w:p w14:paraId="139025B8" w14:textId="345B13BB" w:rsidR="00817293" w:rsidRPr="00E14367" w:rsidRDefault="007C6648" w:rsidP="007C6648">
      <w:pPr>
        <w:spacing w:after="0"/>
        <w:ind w:left="-15" w:firstLine="0"/>
        <w:rPr>
          <w:rFonts w:ascii="Arial" w:hAnsi="Arial" w:cs="Arial"/>
          <w:lang w:val="lt-LT"/>
        </w:rPr>
      </w:pPr>
      <w:r w:rsidRPr="007C6648">
        <w:rPr>
          <w:rFonts w:ascii="Arial" w:hAnsi="Arial" w:cs="Arial"/>
          <w:lang w:val="lt-LT"/>
        </w:rPr>
        <w:t xml:space="preserve"> </w:t>
      </w:r>
    </w:p>
    <w:sectPr w:rsidR="00817293" w:rsidRPr="00E14367" w:rsidSect="00DC7C4B">
      <w:pgSz w:w="11906" w:h="16838"/>
      <w:pgMar w:top="729" w:right="562" w:bottom="81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94B"/>
    <w:multiLevelType w:val="multilevel"/>
    <w:tmpl w:val="4ACE330C"/>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18BC2524"/>
    <w:multiLevelType w:val="multilevel"/>
    <w:tmpl w:val="0C465F28"/>
    <w:lvl w:ilvl="0">
      <w:start w:val="5"/>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9309ED"/>
    <w:multiLevelType w:val="multilevel"/>
    <w:tmpl w:val="966AE17E"/>
    <w:lvl w:ilvl="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7D1313"/>
    <w:multiLevelType w:val="multilevel"/>
    <w:tmpl w:val="54AE084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073656"/>
    <w:multiLevelType w:val="multilevel"/>
    <w:tmpl w:val="4A0AB846"/>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4258501">
    <w:abstractNumId w:val="2"/>
  </w:num>
  <w:num w:numId="2" w16cid:durableId="178085266">
    <w:abstractNumId w:val="1"/>
  </w:num>
  <w:num w:numId="3" w16cid:durableId="2124954378">
    <w:abstractNumId w:val="3"/>
  </w:num>
  <w:num w:numId="4" w16cid:durableId="983704422">
    <w:abstractNumId w:val="4"/>
  </w:num>
  <w:num w:numId="5" w16cid:durableId="37932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93"/>
    <w:rsid w:val="000822E1"/>
    <w:rsid w:val="00134BCE"/>
    <w:rsid w:val="00186DD3"/>
    <w:rsid w:val="00191307"/>
    <w:rsid w:val="001C2259"/>
    <w:rsid w:val="001C620A"/>
    <w:rsid w:val="001D7130"/>
    <w:rsid w:val="00226FDF"/>
    <w:rsid w:val="00261EBF"/>
    <w:rsid w:val="002901F7"/>
    <w:rsid w:val="002A0B66"/>
    <w:rsid w:val="003108E2"/>
    <w:rsid w:val="00347A00"/>
    <w:rsid w:val="003E39CB"/>
    <w:rsid w:val="003F270D"/>
    <w:rsid w:val="0041299A"/>
    <w:rsid w:val="00462594"/>
    <w:rsid w:val="005458B7"/>
    <w:rsid w:val="00763906"/>
    <w:rsid w:val="00767DB4"/>
    <w:rsid w:val="007C6648"/>
    <w:rsid w:val="007F19EF"/>
    <w:rsid w:val="00817293"/>
    <w:rsid w:val="008209E4"/>
    <w:rsid w:val="00887665"/>
    <w:rsid w:val="008C0247"/>
    <w:rsid w:val="00962B7F"/>
    <w:rsid w:val="00A37EBF"/>
    <w:rsid w:val="00AB512B"/>
    <w:rsid w:val="00AC4938"/>
    <w:rsid w:val="00B147E9"/>
    <w:rsid w:val="00B4226B"/>
    <w:rsid w:val="00B45FDD"/>
    <w:rsid w:val="00BB6135"/>
    <w:rsid w:val="00C03318"/>
    <w:rsid w:val="00D85E98"/>
    <w:rsid w:val="00DC7C4B"/>
    <w:rsid w:val="00E14367"/>
    <w:rsid w:val="00ED374D"/>
    <w:rsid w:val="00ED7870"/>
    <w:rsid w:val="00EF3B6A"/>
    <w:rsid w:val="00F27660"/>
    <w:rsid w:val="00F42758"/>
    <w:rsid w:val="00F47B95"/>
    <w:rsid w:val="00F520BF"/>
    <w:rsid w:val="00FE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BDF6"/>
  <w15:docId w15:val="{5080DDFF-4BA5-46A5-9299-399F3B02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2B7F"/>
    <w:pPr>
      <w:spacing w:after="44" w:line="271" w:lineRule="auto"/>
      <w:ind w:left="108" w:firstLine="698"/>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458B7"/>
    <w:pPr>
      <w:ind w:left="720"/>
      <w:contextualSpacing/>
    </w:pPr>
  </w:style>
  <w:style w:type="paragraph" w:styleId="Betarp">
    <w:name w:val="No Spacing"/>
    <w:uiPriority w:val="1"/>
    <w:qFormat/>
    <w:rsid w:val="00A37EBF"/>
    <w:pPr>
      <w:spacing w:after="0" w:line="240" w:lineRule="auto"/>
    </w:pPr>
    <w:rPr>
      <w:rFonts w:ascii="Arial" w:eastAsia="Arial" w:hAnsi="Arial" w:cs="Arial"/>
      <w:kern w:val="0"/>
      <w:sz w:val="22"/>
      <w:szCs w:val="22"/>
      <w:lang w:val="lt" w:eastAsia="lt-LT"/>
      <w14:ligatures w14:val="none"/>
    </w:rPr>
  </w:style>
  <w:style w:type="paragraph" w:styleId="HTMLiankstoformatuotas">
    <w:name w:val="HTML Preformatted"/>
    <w:basedOn w:val="prastasis"/>
    <w:link w:val="HTMLiankstoformatuotasDiagrama"/>
    <w:uiPriority w:val="99"/>
    <w:semiHidden/>
    <w:unhideWhenUsed/>
    <w:rsid w:val="00B45FD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45FDD"/>
    <w:rPr>
      <w:rFonts w:ascii="Consolas" w:eastAsia="Times New Roman" w:hAnsi="Consola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1173</Words>
  <Characters>6687</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 SADM</dc:creator>
  <cp:keywords/>
  <cp:lastModifiedBy>Lenovo</cp:lastModifiedBy>
  <cp:revision>23</cp:revision>
  <dcterms:created xsi:type="dcterms:W3CDTF">2026-02-11T13:39:00Z</dcterms:created>
  <dcterms:modified xsi:type="dcterms:W3CDTF">2026-04-16T12:39:00Z</dcterms:modified>
</cp:coreProperties>
</file>